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B48D" w14:textId="77777777" w:rsidR="00456423" w:rsidRDefault="008F080F">
      <w:pPr>
        <w:pStyle w:val="10"/>
        <w:framePr w:w="9475" w:h="4487" w:hRule="exact" w:wrap="none" w:vAnchor="page" w:hAnchor="page" w:x="1777" w:y="6303"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63256295" w14:textId="3DB95255" w:rsidR="00456423" w:rsidRDefault="008F080F">
      <w:pPr>
        <w:pStyle w:val="30"/>
        <w:framePr w:w="9475" w:h="4487" w:hRule="exact" w:wrap="none" w:vAnchor="page" w:hAnchor="page" w:x="1777" w:y="6303"/>
        <w:shd w:val="clear" w:color="auto" w:fill="auto"/>
        <w:spacing w:before="0" w:after="473"/>
      </w:pPr>
      <w:r>
        <w:t>городского поселения</w:t>
      </w:r>
      <w:r w:rsidR="00245FCA">
        <w:t>-</w:t>
      </w:r>
      <w:r>
        <w:t>город Лиски</w:t>
      </w:r>
      <w:r>
        <w:br/>
        <w:t>Лискинского муниципального района Воронежской области</w:t>
      </w:r>
    </w:p>
    <w:p w14:paraId="2C43D468" w14:textId="77777777" w:rsidR="00456423" w:rsidRDefault="008F080F">
      <w:pPr>
        <w:pStyle w:val="30"/>
        <w:framePr w:w="9475" w:h="4487" w:hRule="exact" w:wrap="none" w:vAnchor="page" w:hAnchor="page" w:x="1777" w:y="6303"/>
        <w:shd w:val="clear" w:color="auto" w:fill="auto"/>
        <w:spacing w:before="0" w:after="0" w:line="638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</w:p>
    <w:p w14:paraId="4138714C" w14:textId="77777777" w:rsidR="00456423" w:rsidRDefault="008F080F">
      <w:pPr>
        <w:pStyle w:val="30"/>
        <w:framePr w:w="9475" w:h="4487" w:hRule="exact" w:wrap="none" w:vAnchor="page" w:hAnchor="page" w:x="1777" w:y="6303"/>
        <w:shd w:val="clear" w:color="auto" w:fill="auto"/>
        <w:spacing w:before="0" w:after="0" w:line="638" w:lineRule="exact"/>
      </w:pPr>
      <w:r>
        <w:rPr>
          <w:rStyle w:val="31"/>
        </w:rPr>
        <w:t xml:space="preserve">Глава 1. </w:t>
      </w:r>
      <w:r>
        <w:t>Существующее положение в сфере производства, передачи и потребления тепловой энергии для целей теплоснабжения</w:t>
      </w:r>
      <w:r>
        <w:br/>
      </w:r>
      <w:r>
        <w:rPr>
          <w:rStyle w:val="31"/>
        </w:rPr>
        <w:t xml:space="preserve">Часть 9. </w:t>
      </w:r>
      <w:r>
        <w:t>Надежность теплоснабжения.</w:t>
      </w:r>
    </w:p>
    <w:p w14:paraId="2D5F5072" w14:textId="6504C26E" w:rsidR="00456423" w:rsidRDefault="008F080F">
      <w:pPr>
        <w:pStyle w:val="20"/>
        <w:framePr w:w="9475" w:h="298" w:hRule="exact" w:wrap="none" w:vAnchor="page" w:hAnchor="page" w:x="1777" w:y="16278"/>
        <w:shd w:val="clear" w:color="auto" w:fill="auto"/>
        <w:spacing w:before="0" w:line="240" w:lineRule="exact"/>
        <w:ind w:firstLine="0"/>
      </w:pPr>
      <w:r>
        <w:t>Лиски 202</w:t>
      </w:r>
      <w:r w:rsidR="00281370">
        <w:t>6</w:t>
      </w:r>
      <w:r>
        <w:t xml:space="preserve"> год</w:t>
      </w:r>
    </w:p>
    <w:p w14:paraId="3C9DE51B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06AFF6C" w14:textId="77777777" w:rsidR="00456423" w:rsidRDefault="008F080F">
      <w:pPr>
        <w:pStyle w:val="33"/>
        <w:framePr w:wrap="none" w:vAnchor="page" w:hAnchor="page" w:x="1626" w:y="1162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73D59811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6437A91A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465F3E0F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1. Функциональная структура теплоснабжения.</w:t>
      </w:r>
    </w:p>
    <w:p w14:paraId="4EDCA9B4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2. Источники тепловой энергии</w:t>
      </w:r>
    </w:p>
    <w:p w14:paraId="02673995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3. Тепловые сети, сооружения на них и тепловые пункты.</w:t>
      </w:r>
    </w:p>
    <w:p w14:paraId="4D18BEC7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4. Зоны действия источников тепловой энергии.</w:t>
      </w:r>
    </w:p>
    <w:p w14:paraId="495BB43B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5E1E2767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45DA90CE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7. Балансы теплоносителя.</w:t>
      </w:r>
    </w:p>
    <w:p w14:paraId="6CF2085F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1C38270A" w14:textId="77777777" w:rsidR="00456423" w:rsidRDefault="008F080F">
      <w:pPr>
        <w:pStyle w:val="40"/>
        <w:framePr w:w="9792" w:h="12326" w:hRule="exact" w:wrap="none" w:vAnchor="page" w:hAnchor="page" w:x="1626" w:y="1707"/>
        <w:shd w:val="clear" w:color="auto" w:fill="auto"/>
        <w:ind w:left="1640"/>
      </w:pPr>
      <w:r>
        <w:t>Часть 9. Надежность теплоснабжения.</w:t>
      </w:r>
    </w:p>
    <w:p w14:paraId="313E6E4B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431A0DE9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11. Цены (тарифы) в сфере теплоснабжения.</w:t>
      </w:r>
    </w:p>
    <w:p w14:paraId="5994753D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64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2F629DF2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Глава 2. Перспективное потребление тепловой энергии на цели теплоснабжения.</w:t>
      </w:r>
    </w:p>
    <w:p w14:paraId="75521F42" w14:textId="77777777" w:rsidR="00804537" w:rsidRDefault="00804537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360" w:firstLine="0"/>
        <w:jc w:val="left"/>
      </w:pPr>
      <w:r>
        <w:t>Г</w:t>
      </w:r>
      <w:r w:rsidR="008F080F">
        <w:t>лава 3. Электронная модель системы теплоснабжения поселения, городского округа.</w:t>
      </w:r>
    </w:p>
    <w:p w14:paraId="6A8618B7" w14:textId="77777777" w:rsidR="00456423" w:rsidRDefault="008F080F" w:rsidP="00804537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276" w:hanging="916"/>
        <w:jc w:val="left"/>
      </w:pPr>
      <w:r>
        <w:t>Глава 4. Перспективные балансы тепловой мощности источников тепловой энергии и тепловой нагрузки.</w:t>
      </w:r>
    </w:p>
    <w:p w14:paraId="356F1A7E" w14:textId="77777777" w:rsidR="00456423" w:rsidRDefault="00804537" w:rsidP="00804537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276" w:hanging="916"/>
        <w:jc w:val="left"/>
      </w:pPr>
      <w:r>
        <w:t>Г</w:t>
      </w:r>
      <w:r w:rsidR="008F080F">
        <w:t>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025830D7" w14:textId="77777777" w:rsidR="00456423" w:rsidRDefault="008F080F" w:rsidP="00804537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276" w:hanging="916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0C564C26" w14:textId="77777777" w:rsidR="00456423" w:rsidRDefault="008F080F" w:rsidP="00804537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276" w:hanging="916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65B40F71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Глава 8. Перспективные топливные балансы.</w:t>
      </w:r>
    </w:p>
    <w:p w14:paraId="47C15761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Глава 9. Оценка надежности теплоснабжения.</w:t>
      </w:r>
    </w:p>
    <w:p w14:paraId="5F420006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0207D394" w14:textId="77777777" w:rsidR="00456423" w:rsidRDefault="008F080F">
      <w:pPr>
        <w:pStyle w:val="20"/>
        <w:framePr w:w="9792" w:h="12326" w:hRule="exact" w:wrap="none" w:vAnchor="page" w:hAnchor="page" w:x="1626" w:y="1707"/>
        <w:shd w:val="clear" w:color="auto" w:fill="auto"/>
        <w:spacing w:before="0" w:line="331" w:lineRule="exact"/>
        <w:ind w:left="136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014C8FBD" w14:textId="77777777" w:rsidR="00456423" w:rsidRPr="00804537" w:rsidRDefault="008F080F">
      <w:pPr>
        <w:pStyle w:val="a5"/>
        <w:framePr w:wrap="none" w:vAnchor="page" w:hAnchor="page" w:x="6450" w:y="15890"/>
        <w:shd w:val="clear" w:color="auto" w:fill="auto"/>
        <w:spacing w:line="200" w:lineRule="exact"/>
        <w:rPr>
          <w:b w:val="0"/>
        </w:rPr>
      </w:pPr>
      <w:r w:rsidRPr="00804537">
        <w:rPr>
          <w:b w:val="0"/>
        </w:rPr>
        <w:t>2</w:t>
      </w:r>
    </w:p>
    <w:p w14:paraId="7132F743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B44BF9E" w14:textId="77777777" w:rsidR="00456423" w:rsidRDefault="008F080F" w:rsidP="00804537">
      <w:pPr>
        <w:pStyle w:val="22"/>
        <w:framePr w:w="2130" w:wrap="none" w:vAnchor="page" w:hAnchor="page" w:x="1693" w:y="1162"/>
        <w:shd w:val="clear" w:color="auto" w:fill="auto"/>
        <w:spacing w:after="0" w:line="280" w:lineRule="exact"/>
        <w:ind w:left="580"/>
      </w:pPr>
      <w:bookmarkStart w:id="2" w:name="bookmark2"/>
      <w:r>
        <w:lastRenderedPageBreak/>
        <w:t>ОГЛАВЛЕНИЕ</w:t>
      </w:r>
      <w:bookmarkEnd w:id="2"/>
    </w:p>
    <w:p w14:paraId="2777E7FE" w14:textId="77777777" w:rsidR="00456423" w:rsidRDefault="008F080F" w:rsidP="00AF145F">
      <w:pPr>
        <w:pStyle w:val="20"/>
        <w:framePr w:w="9661" w:h="14113" w:hRule="exact" w:wrap="none" w:vAnchor="page" w:hAnchor="page" w:x="1693" w:y="1608"/>
        <w:numPr>
          <w:ilvl w:val="0"/>
          <w:numId w:val="1"/>
        </w:numPr>
        <w:shd w:val="clear" w:color="auto" w:fill="auto"/>
        <w:tabs>
          <w:tab w:val="left" w:pos="542"/>
        </w:tabs>
        <w:spacing w:before="0" w:line="274" w:lineRule="exact"/>
        <w:ind w:left="580" w:right="28" w:hanging="580"/>
        <w:jc w:val="both"/>
      </w:pPr>
      <w:r>
        <w:t xml:space="preserve">Описание показателей, определяемых в соответствии 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</w:t>
      </w:r>
      <w:r w:rsidR="00804537">
        <w:t>(или) передаче тепловой энергии ………………………………………………………………………………………..</w:t>
      </w:r>
      <w:r>
        <w:t>5</w:t>
      </w:r>
    </w:p>
    <w:p w14:paraId="3E0BBBB6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1"/>
          <w:numId w:val="1"/>
        </w:numPr>
        <w:shd w:val="clear" w:color="auto" w:fill="auto"/>
        <w:tabs>
          <w:tab w:val="left" w:pos="542"/>
          <w:tab w:val="right" w:leader="dot" w:pos="9596"/>
        </w:tabs>
        <w:ind w:firstLine="0"/>
      </w:pPr>
      <w:hyperlink w:anchor="bookmark3" w:tooltip="Current Document">
        <w:r>
          <w:t>Общие положения</w:t>
        </w:r>
        <w:r>
          <w:tab/>
          <w:t>5</w:t>
        </w:r>
      </w:hyperlink>
    </w:p>
    <w:p w14:paraId="632D170C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1"/>
          <w:numId w:val="1"/>
        </w:numPr>
        <w:shd w:val="clear" w:color="auto" w:fill="auto"/>
        <w:tabs>
          <w:tab w:val="left" w:pos="542"/>
          <w:tab w:val="right" w:leader="dot" w:pos="9596"/>
        </w:tabs>
        <w:ind w:firstLine="0"/>
      </w:pPr>
      <w:r>
        <w:t xml:space="preserve">Котельная </w:t>
      </w:r>
      <w:hyperlink w:anchor="bookmark4" w:tooltip="Current Document">
        <w:r>
          <w:t>ТЭЦ</w:t>
        </w:r>
        <w:r>
          <w:tab/>
          <w:t>6</w:t>
        </w:r>
      </w:hyperlink>
    </w:p>
    <w:p w14:paraId="53DA10B5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5" w:tooltip="Current Document">
        <w:r>
          <w:t>Интенсивность отказов системы теплоснабжения</w:t>
        </w:r>
        <w:r>
          <w:tab/>
          <w:t>6</w:t>
        </w:r>
      </w:hyperlink>
    </w:p>
    <w:p w14:paraId="6FBFD86D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6" w:tooltip="Current Document">
        <w:r>
          <w:t>Относительный аварийный недоотпуск тепла</w:t>
        </w:r>
        <w:r>
          <w:tab/>
        </w:r>
        <w:r w:rsidR="00C86FEE">
          <w:t>6</w:t>
        </w:r>
      </w:hyperlink>
    </w:p>
    <w:p w14:paraId="2DDEC449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7" w:tooltip="Current Document">
        <w:r>
          <w:t>Надежность электроснабжения источника тепловой энергии</w:t>
        </w:r>
        <w:r>
          <w:tab/>
        </w:r>
        <w:r w:rsidR="00C86FEE">
          <w:t>6</w:t>
        </w:r>
      </w:hyperlink>
    </w:p>
    <w:p w14:paraId="561CF391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left" w:leader="dot" w:pos="9384"/>
        </w:tabs>
        <w:ind w:firstLine="0"/>
      </w:pPr>
      <w:hyperlink w:anchor="bookmark8" w:tooltip="Current Document">
        <w:r>
          <w:t>Надежность водоснабжения источника тепловой энергии</w:t>
        </w:r>
        <w:r w:rsidR="00C86FEE">
          <w:t xml:space="preserve"> …………………………….. 6</w:t>
        </w:r>
      </w:hyperlink>
    </w:p>
    <w:p w14:paraId="2FB8F3B8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left" w:leader="dot" w:pos="9384"/>
        </w:tabs>
        <w:ind w:firstLine="0"/>
      </w:pPr>
      <w:hyperlink w:anchor="bookmark9" w:tooltip="Current Document">
        <w:r>
          <w:t>Надежность топливоснабжения источника тепловой энергии</w:t>
        </w:r>
        <w:r>
          <w:tab/>
        </w:r>
        <w:r w:rsidR="00C86FEE">
          <w:t xml:space="preserve"> </w:t>
        </w:r>
      </w:hyperlink>
      <w:r w:rsidR="00C86FEE">
        <w:t>7</w:t>
      </w:r>
    </w:p>
    <w:p w14:paraId="656A9EDA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Соответствие тепловой мощности источника тепловой энергии и пропускной</w:t>
      </w:r>
    </w:p>
    <w:p w14:paraId="465CF633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left" w:leader="dot" w:pos="9384"/>
        </w:tabs>
        <w:ind w:left="580" w:firstLine="0"/>
      </w:pPr>
      <w:r>
        <w:t xml:space="preserve">способности тепловых сетей расчетным тепловым нагрузкам потребителей </w:t>
      </w:r>
      <w:r>
        <w:tab/>
        <w:t xml:space="preserve"> </w:t>
      </w:r>
      <w:r w:rsidR="00C86FEE">
        <w:t>7</w:t>
      </w:r>
    </w:p>
    <w:p w14:paraId="775DD6AB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Уровень резервирования источника тепловой энергии и элементов тепловой сети</w:t>
      </w:r>
    </w:p>
    <w:p w14:paraId="66015DA6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left" w:leader="dot" w:pos="9384"/>
        </w:tabs>
        <w:ind w:left="580" w:firstLine="0"/>
      </w:pPr>
      <w:r>
        <w:t xml:space="preserve">путем их кольцевания или устройства перемычек </w:t>
      </w:r>
      <w:r>
        <w:tab/>
        <w:t xml:space="preserve"> </w:t>
      </w:r>
      <w:r w:rsidR="00C86FEE">
        <w:t>7</w:t>
      </w:r>
    </w:p>
    <w:p w14:paraId="5D728923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Техническое состояние тепловых сетей, характеризуемое наличием ветхих,</w:t>
      </w:r>
    </w:p>
    <w:p w14:paraId="0E03E9C5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right" w:leader="dot" w:pos="9596"/>
        </w:tabs>
        <w:ind w:left="580" w:firstLine="0"/>
      </w:pPr>
      <w:r>
        <w:t>подлежащих замене трубопроводов</w:t>
      </w:r>
      <w:r>
        <w:tab/>
      </w:r>
      <w:r w:rsidR="00C86FEE">
        <w:t>9</w:t>
      </w:r>
    </w:p>
    <w:p w14:paraId="472BED2D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047"/>
        </w:tabs>
        <w:ind w:left="580" w:hanging="580"/>
      </w:pPr>
      <w:hyperlink w:anchor="bookmark13" w:tooltip="Current Document">
        <w:r>
          <w:t>Готовность теплоснабжающей организации к проведению аварийно</w:t>
        </w:r>
        <w:r w:rsidR="00804537">
          <w:t>-</w:t>
        </w:r>
        <w:r>
          <w:t>восстановительных р</w:t>
        </w:r>
        <w:r w:rsidR="00C86FEE">
          <w:t>абот в системах теплоснабжения …………………………………………………………</w:t>
        </w:r>
        <w:r>
          <w:t xml:space="preserve"> </w:t>
        </w:r>
        <w:r w:rsidR="00C86FEE">
          <w:t>9</w:t>
        </w:r>
      </w:hyperlink>
    </w:p>
    <w:p w14:paraId="7B36C38A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14" w:tooltip="Current Document">
        <w:r>
          <w:t>Вероятность безотказной работы системы теплоснабжения</w:t>
        </w:r>
        <w:r>
          <w:tab/>
          <w:t>1</w:t>
        </w:r>
      </w:hyperlink>
      <w:r w:rsidR="00C86FEE">
        <w:t>0</w:t>
      </w:r>
    </w:p>
    <w:p w14:paraId="7EF8906C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15" w:tooltip="Current Document">
        <w:r>
          <w:t>Коэффициент готовности системы теплоснабжения</w:t>
        </w:r>
        <w:r>
          <w:tab/>
          <w:t>1</w:t>
        </w:r>
      </w:hyperlink>
      <w:r w:rsidR="00C86FEE">
        <w:t>0</w:t>
      </w:r>
    </w:p>
    <w:p w14:paraId="20C972DA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16" w:tooltip="Current Document">
        <w:r>
          <w:t>Живучесть</w:t>
        </w:r>
        <w:r>
          <w:tab/>
          <w:t>1</w:t>
        </w:r>
      </w:hyperlink>
      <w:r w:rsidR="00C86FEE">
        <w:t>0</w:t>
      </w:r>
    </w:p>
    <w:p w14:paraId="6B47D329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1"/>
          <w:numId w:val="1"/>
        </w:numPr>
        <w:shd w:val="clear" w:color="auto" w:fill="auto"/>
        <w:tabs>
          <w:tab w:val="left" w:pos="542"/>
          <w:tab w:val="right" w:leader="dot" w:pos="9596"/>
        </w:tabs>
        <w:ind w:firstLine="0"/>
      </w:pPr>
      <w:hyperlink w:anchor="bookmark17" w:tooltip="Current Document">
        <w:r>
          <w:t>Котельная «Восточная»</w:t>
        </w:r>
        <w:r>
          <w:tab/>
          <w:t>1</w:t>
        </w:r>
        <w:r w:rsidR="00C86FEE">
          <w:t>1</w:t>
        </w:r>
      </w:hyperlink>
    </w:p>
    <w:p w14:paraId="3D7CAE0D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18" w:tooltip="Current Document">
        <w:r>
          <w:t>Интенсивность отказов системы теплоснабжения</w:t>
        </w:r>
        <w:r>
          <w:tab/>
          <w:t>1</w:t>
        </w:r>
      </w:hyperlink>
      <w:r w:rsidR="00AF145F">
        <w:t>1</w:t>
      </w:r>
    </w:p>
    <w:p w14:paraId="732E00C3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19" w:tooltip="Current Document">
        <w:r>
          <w:t>Относительный аварийный недоотпуск тепла</w:t>
        </w:r>
        <w:r>
          <w:tab/>
          <w:t>1</w:t>
        </w:r>
      </w:hyperlink>
      <w:r w:rsidR="00AF145F">
        <w:t>1</w:t>
      </w:r>
    </w:p>
    <w:p w14:paraId="46E02317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20" w:tooltip="Current Document">
        <w:r>
          <w:t>Надежность электроснабжения источника тепловой энергии</w:t>
        </w:r>
        <w:r>
          <w:tab/>
          <w:t>1</w:t>
        </w:r>
      </w:hyperlink>
      <w:r w:rsidR="00AF145F">
        <w:t>1</w:t>
      </w:r>
    </w:p>
    <w:p w14:paraId="1FAEF2B6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21" w:tooltip="Current Document">
        <w:r>
          <w:t>Надежность водоснабжения источника тепловой энергии</w:t>
        </w:r>
        <w:r>
          <w:tab/>
          <w:t>1</w:t>
        </w:r>
      </w:hyperlink>
      <w:r w:rsidR="00AF145F">
        <w:t>1</w:t>
      </w:r>
    </w:p>
    <w:p w14:paraId="15A2034A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22" w:tooltip="Current Document">
        <w:r>
          <w:t xml:space="preserve">Надежность топливоснабжения источника тепловой энергии </w:t>
        </w:r>
        <w:r>
          <w:tab/>
          <w:t xml:space="preserve"> 1</w:t>
        </w:r>
      </w:hyperlink>
      <w:r w:rsidR="00AF145F">
        <w:t>2</w:t>
      </w:r>
    </w:p>
    <w:p w14:paraId="0364F931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Соответствие тепловой мощности источника тепловой энергии и пропускной</w:t>
      </w:r>
    </w:p>
    <w:p w14:paraId="53B86EF8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ind w:left="580" w:firstLine="0"/>
      </w:pPr>
      <w:r>
        <w:t xml:space="preserve">способности тепловых сетей расчетным тепловым нагрузкам потребителей </w:t>
      </w:r>
      <w:r>
        <w:tab/>
      </w:r>
      <w:r w:rsidR="00804537">
        <w:t>……….</w:t>
      </w:r>
      <w:r>
        <w:t xml:space="preserve"> 1</w:t>
      </w:r>
      <w:r w:rsidR="00AF145F">
        <w:t>2</w:t>
      </w:r>
    </w:p>
    <w:p w14:paraId="6585F356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Уровень резервирования источника тепловой энергии и элементов тепловой сети</w:t>
      </w:r>
    </w:p>
    <w:p w14:paraId="5ED522E0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left" w:leader="dot" w:pos="9384"/>
        </w:tabs>
        <w:ind w:left="580" w:firstLine="0"/>
      </w:pPr>
      <w:r>
        <w:t>путем их кольцевания или устройства перемычек</w:t>
      </w:r>
      <w:r>
        <w:tab/>
        <w:t>1</w:t>
      </w:r>
      <w:r w:rsidR="00AF145F">
        <w:t>2</w:t>
      </w:r>
    </w:p>
    <w:p w14:paraId="31A7D626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Техническое состояние тепловых сетей, характеризуемое наличием ветхих,</w:t>
      </w:r>
    </w:p>
    <w:p w14:paraId="0ECF436E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right" w:leader="dot" w:pos="9596"/>
        </w:tabs>
        <w:ind w:left="580" w:firstLine="0"/>
      </w:pPr>
      <w:r>
        <w:t>подлежащих замене трубопроводов</w:t>
      </w:r>
      <w:r>
        <w:tab/>
        <w:t xml:space="preserve"> 1</w:t>
      </w:r>
      <w:r w:rsidR="00AF145F">
        <w:t>4</w:t>
      </w:r>
    </w:p>
    <w:p w14:paraId="405A7B59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047"/>
        </w:tabs>
        <w:ind w:left="580" w:hanging="580"/>
      </w:pPr>
      <w:hyperlink w:anchor="bookmark26" w:tooltip="Current Document">
        <w:r>
          <w:t>Готовность теплоснабжающей организации к проведению аварийно</w:t>
        </w:r>
        <w:r w:rsidR="00804537">
          <w:t>-</w:t>
        </w:r>
        <w:r>
          <w:t>восстановительных р</w:t>
        </w:r>
        <w:r w:rsidR="00804537">
          <w:t>абот в системах теплоснабжения ………………………………………………………..</w:t>
        </w:r>
        <w:r>
          <w:t xml:space="preserve"> 1</w:t>
        </w:r>
      </w:hyperlink>
      <w:r w:rsidR="00AF145F">
        <w:t>4</w:t>
      </w:r>
    </w:p>
    <w:p w14:paraId="6A3ADB7F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27" w:tooltip="Current Document">
        <w:r>
          <w:t xml:space="preserve">Вероятность безотказной работы системы теплоснабжения </w:t>
        </w:r>
        <w:r>
          <w:tab/>
          <w:t xml:space="preserve"> </w:t>
        </w:r>
        <w:r w:rsidR="00AF145F">
          <w:t>15</w:t>
        </w:r>
      </w:hyperlink>
    </w:p>
    <w:p w14:paraId="6F0392FE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28" w:tooltip="Current Document">
        <w:r>
          <w:t xml:space="preserve">Коэффициент готовности системы теплоснабжения </w:t>
        </w:r>
        <w:r>
          <w:tab/>
          <w:t xml:space="preserve"> </w:t>
        </w:r>
        <w:r w:rsidR="00AF145F">
          <w:t>15</w:t>
        </w:r>
      </w:hyperlink>
    </w:p>
    <w:p w14:paraId="772AFDC6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1104"/>
          <w:tab w:val="right" w:leader="dot" w:pos="9596"/>
        </w:tabs>
        <w:ind w:firstLine="0"/>
      </w:pPr>
      <w:hyperlink w:anchor="bookmark29" w:tooltip="Current Document">
        <w:r>
          <w:t>Живучесть</w:t>
        </w:r>
        <w:r>
          <w:tab/>
        </w:r>
        <w:r w:rsidR="00AF145F">
          <w:t>16</w:t>
        </w:r>
      </w:hyperlink>
    </w:p>
    <w:p w14:paraId="47569D86" w14:textId="7D8FBD4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1"/>
          <w:numId w:val="1"/>
        </w:numPr>
        <w:shd w:val="clear" w:color="auto" w:fill="auto"/>
        <w:tabs>
          <w:tab w:val="left" w:pos="542"/>
          <w:tab w:val="right" w:leader="dot" w:pos="9596"/>
        </w:tabs>
        <w:ind w:firstLine="0"/>
      </w:pPr>
      <w:hyperlink w:anchor="bookmark30" w:tooltip="Current Document">
        <w:r>
          <w:t>Котельная АО «Лискимонта</w:t>
        </w:r>
        <w:r w:rsidR="00C86FEE">
          <w:t>жконструкция»</w:t>
        </w:r>
        <w:r w:rsidR="00C86FEE">
          <w:tab/>
        </w:r>
        <w:r>
          <w:t>1</w:t>
        </w:r>
      </w:hyperlink>
      <w:r w:rsidR="00C86FEE">
        <w:t>6</w:t>
      </w:r>
    </w:p>
    <w:p w14:paraId="60E5FC9D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31" w:tooltip="Current Document">
        <w:r>
          <w:t>Интенсивность отказов системы теплоснабжения</w:t>
        </w:r>
        <w:r>
          <w:tab/>
          <w:t>1</w:t>
        </w:r>
      </w:hyperlink>
      <w:r w:rsidR="00AF145F">
        <w:t>6</w:t>
      </w:r>
    </w:p>
    <w:p w14:paraId="7218F231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32" w:tooltip="Current Document">
        <w:r>
          <w:t>Относитель</w:t>
        </w:r>
        <w:r w:rsidR="00AF145F">
          <w:t>ный аварийный недоотпуск тепла</w:t>
        </w:r>
        <w:r w:rsidR="00AF145F">
          <w:tab/>
        </w:r>
        <w:r>
          <w:t>1</w:t>
        </w:r>
      </w:hyperlink>
      <w:r w:rsidR="00AF145F">
        <w:t>6</w:t>
      </w:r>
    </w:p>
    <w:p w14:paraId="421035DD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33" w:tooltip="Current Document">
        <w:r>
          <w:t>Надежность электроснабжения источника тепловой энергии</w:t>
        </w:r>
        <w:r>
          <w:tab/>
          <w:t>1</w:t>
        </w:r>
      </w:hyperlink>
      <w:r w:rsidR="00AF145F">
        <w:t>6</w:t>
      </w:r>
    </w:p>
    <w:p w14:paraId="02EF4711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34" w:tooltip="Current Document">
        <w:r>
          <w:t>Надежность водоснабжения источника тепловой энергии</w:t>
        </w:r>
        <w:r>
          <w:tab/>
        </w:r>
        <w:r w:rsidR="00AF145F">
          <w:t>17</w:t>
        </w:r>
      </w:hyperlink>
    </w:p>
    <w:p w14:paraId="3085FA3E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  <w:tab w:val="right" w:leader="dot" w:pos="9596"/>
        </w:tabs>
        <w:ind w:firstLine="0"/>
      </w:pPr>
      <w:hyperlink w:anchor="bookmark35" w:tooltip="Current Document">
        <w:r>
          <w:t>Надежность топливоснабжения источника тепловой энергии</w:t>
        </w:r>
        <w:r>
          <w:tab/>
        </w:r>
        <w:r w:rsidR="00AF145F">
          <w:t>17</w:t>
        </w:r>
      </w:hyperlink>
    </w:p>
    <w:p w14:paraId="1EDDF6AB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Соответствие тепловой мощности источника тепловой энергии и пропускной</w:t>
      </w:r>
    </w:p>
    <w:p w14:paraId="444CB5F1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left" w:leader="dot" w:pos="9384"/>
        </w:tabs>
        <w:ind w:left="580" w:firstLine="0"/>
      </w:pPr>
      <w:r>
        <w:t xml:space="preserve">способности тепловых сетей расчетным тепловым нагрузкам потребителей </w:t>
      </w:r>
      <w:r>
        <w:tab/>
      </w:r>
      <w:r w:rsidR="00AF145F">
        <w:t>17</w:t>
      </w:r>
    </w:p>
    <w:p w14:paraId="4DECC4C1" w14:textId="77777777" w:rsidR="00456423" w:rsidRDefault="008F080F" w:rsidP="00AF145F">
      <w:pPr>
        <w:pStyle w:val="42"/>
        <w:framePr w:w="9661" w:h="14113" w:hRule="exact" w:wrap="none" w:vAnchor="page" w:hAnchor="page" w:x="1693" w:y="1608"/>
        <w:numPr>
          <w:ilvl w:val="2"/>
          <w:numId w:val="1"/>
        </w:numPr>
        <w:shd w:val="clear" w:color="auto" w:fill="auto"/>
        <w:tabs>
          <w:tab w:val="left" w:pos="690"/>
        </w:tabs>
        <w:ind w:left="580" w:hanging="580"/>
      </w:pPr>
      <w:r>
        <w:t>Уровень резервирования источника тепловой энергии и элементов тепловой сети</w:t>
      </w:r>
    </w:p>
    <w:p w14:paraId="0F44F0AA" w14:textId="77777777" w:rsidR="00456423" w:rsidRDefault="008F080F" w:rsidP="00AF145F">
      <w:pPr>
        <w:pStyle w:val="42"/>
        <w:framePr w:w="9661" w:h="14113" w:hRule="exact" w:wrap="none" w:vAnchor="page" w:hAnchor="page" w:x="1693" w:y="1608"/>
        <w:shd w:val="clear" w:color="auto" w:fill="auto"/>
        <w:tabs>
          <w:tab w:val="left" w:leader="dot" w:pos="9384"/>
        </w:tabs>
        <w:ind w:left="580" w:firstLine="0"/>
      </w:pPr>
      <w:r>
        <w:t xml:space="preserve">путем их кольцевания или устройства перемычек </w:t>
      </w:r>
      <w:r>
        <w:tab/>
      </w:r>
      <w:r w:rsidR="00AF145F">
        <w:t>17</w:t>
      </w:r>
    </w:p>
    <w:p w14:paraId="62D16759" w14:textId="77777777" w:rsidR="00456423" w:rsidRPr="00AF145F" w:rsidRDefault="008F080F" w:rsidP="008F080F">
      <w:pPr>
        <w:pStyle w:val="a5"/>
        <w:framePr w:wrap="none" w:vAnchor="page" w:hAnchor="page" w:x="6436" w:y="15818"/>
        <w:shd w:val="clear" w:color="auto" w:fill="auto"/>
        <w:spacing w:line="200" w:lineRule="exact"/>
        <w:jc w:val="both"/>
        <w:rPr>
          <w:b w:val="0"/>
        </w:rPr>
      </w:pPr>
      <w:r w:rsidRPr="00AF145F">
        <w:rPr>
          <w:b w:val="0"/>
        </w:rPr>
        <w:t>3</w:t>
      </w:r>
    </w:p>
    <w:p w14:paraId="1676A703" w14:textId="77777777" w:rsidR="00456423" w:rsidRDefault="00456423" w:rsidP="008F080F">
      <w:pPr>
        <w:jc w:val="both"/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0F1E439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ind w:left="600"/>
      </w:pPr>
      <w:hyperlink w:anchor="bookmark38" w:tooltip="Current Document">
        <w:r>
          <w:t xml:space="preserve"> Техническое состояние тепловых сетей, характеризуемое наличием ветхих, подлежащих замене трубопроводов</w:t>
        </w:r>
        <w:r w:rsidR="00804537">
          <w:t xml:space="preserve"> ……………………………………………………... </w:t>
        </w:r>
        <w:r w:rsidR="004D350D">
          <w:t>19</w:t>
        </w:r>
      </w:hyperlink>
    </w:p>
    <w:p w14:paraId="3ACD3925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997"/>
          <w:tab w:val="right" w:leader="dot" w:pos="9050"/>
        </w:tabs>
        <w:ind w:left="600"/>
      </w:pPr>
      <w:hyperlink w:anchor="bookmark39" w:tooltip="Current Document">
        <w:r>
          <w:t xml:space="preserve"> Готовность</w:t>
        </w:r>
        <w:r>
          <w:tab/>
          <w:t>теплоснабжающей организации к проведению аварийно</w:t>
        </w:r>
        <w:r w:rsidR="00804537">
          <w:t>- -</w:t>
        </w:r>
        <w:r>
          <w:t>восстановительных работ в системах теплоснабжения</w:t>
        </w:r>
        <w:r w:rsidR="00D9593A">
          <w:t xml:space="preserve"> ………………………………... </w:t>
        </w:r>
        <w:r w:rsidR="004D350D">
          <w:t>19</w:t>
        </w:r>
      </w:hyperlink>
    </w:p>
    <w:p w14:paraId="6E16237E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40" w:tooltip="Current Document">
        <w:r>
          <w:t>Вероятность безотказной работы системы теплоснабжения</w:t>
        </w:r>
        <w:r>
          <w:tab/>
          <w:t>2</w:t>
        </w:r>
        <w:r w:rsidR="004D350D">
          <w:t>0</w:t>
        </w:r>
      </w:hyperlink>
    </w:p>
    <w:p w14:paraId="625C9DEB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41" w:tooltip="Current Document">
        <w:r>
          <w:t>Коэффициент готовности системы теплоснабжения</w:t>
        </w:r>
        <w:r>
          <w:tab/>
          <w:t>2</w:t>
        </w:r>
        <w:r w:rsidR="004D350D">
          <w:t>0</w:t>
        </w:r>
      </w:hyperlink>
    </w:p>
    <w:p w14:paraId="16233809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42" w:tooltip="Current Document">
        <w:r>
          <w:t>Живучесть</w:t>
        </w:r>
        <w:r>
          <w:tab/>
          <w:t>2</w:t>
        </w:r>
        <w:r w:rsidR="004D350D">
          <w:t>1</w:t>
        </w:r>
      </w:hyperlink>
    </w:p>
    <w:p w14:paraId="602967D1" w14:textId="25D55B3B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1"/>
          <w:numId w:val="1"/>
        </w:numPr>
        <w:shd w:val="clear" w:color="auto" w:fill="auto"/>
        <w:tabs>
          <w:tab w:val="left" w:pos="546"/>
          <w:tab w:val="right" w:leader="dot" w:pos="9606"/>
        </w:tabs>
        <w:ind w:firstLine="0"/>
      </w:pPr>
      <w:hyperlink w:anchor="bookmark43" w:tooltip="Current Document">
        <w:r>
          <w:t xml:space="preserve">Котельная </w:t>
        </w:r>
        <w:r w:rsidR="00281370">
          <w:t xml:space="preserve">АО </w:t>
        </w:r>
        <w:r>
          <w:t>«МЭЗ Лискинский»</w:t>
        </w:r>
        <w:r>
          <w:tab/>
          <w:t>2</w:t>
        </w:r>
      </w:hyperlink>
      <w:r w:rsidR="00C86FEE">
        <w:t>1</w:t>
      </w:r>
    </w:p>
    <w:p w14:paraId="2F809FC2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606"/>
        </w:tabs>
        <w:ind w:firstLine="0"/>
      </w:pPr>
      <w:hyperlink w:anchor="bookmark44" w:tooltip="Current Document">
        <w:r>
          <w:t>Интенсивность отказов системы теплоснабжения</w:t>
        </w:r>
        <w:r>
          <w:tab/>
          <w:t>2</w:t>
        </w:r>
        <w:r w:rsidR="004D350D">
          <w:t>1</w:t>
        </w:r>
      </w:hyperlink>
    </w:p>
    <w:p w14:paraId="747D9F5A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606"/>
        </w:tabs>
        <w:ind w:firstLine="0"/>
      </w:pPr>
      <w:hyperlink w:anchor="bookmark45" w:tooltip="Current Document">
        <w:r>
          <w:t>Относительный аварийный недоотпуск тепла</w:t>
        </w:r>
        <w:r>
          <w:tab/>
          <w:t>2</w:t>
        </w:r>
        <w:r w:rsidR="004D350D">
          <w:t>1</w:t>
        </w:r>
      </w:hyperlink>
    </w:p>
    <w:p w14:paraId="125743A6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606"/>
        </w:tabs>
        <w:ind w:firstLine="0"/>
      </w:pPr>
      <w:hyperlink w:anchor="bookmark46" w:tooltip="Current Document">
        <w:r>
          <w:t>Надежность электроснабжения источника тепловой энергии</w:t>
        </w:r>
        <w:r>
          <w:tab/>
          <w:t>2</w:t>
        </w:r>
        <w:r w:rsidR="004D350D">
          <w:t>1</w:t>
        </w:r>
      </w:hyperlink>
    </w:p>
    <w:p w14:paraId="38CAE5D6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606"/>
        </w:tabs>
        <w:ind w:firstLine="0"/>
      </w:pPr>
      <w:hyperlink w:anchor="bookmark47" w:tooltip="Current Document">
        <w:r>
          <w:t>Надежность водоснабжения источника тепловой энергии</w:t>
        </w:r>
        <w:r>
          <w:tab/>
          <w:t>2</w:t>
        </w:r>
        <w:r w:rsidR="004D350D">
          <w:t>2</w:t>
        </w:r>
      </w:hyperlink>
    </w:p>
    <w:p w14:paraId="5AE014DD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606"/>
        </w:tabs>
        <w:ind w:firstLine="0"/>
      </w:pPr>
      <w:hyperlink w:anchor="bookmark48" w:tooltip="Current Document">
        <w:r>
          <w:t xml:space="preserve">Надежность топливоснабжения источника тепловой энергии </w:t>
        </w:r>
        <w:r>
          <w:tab/>
          <w:t xml:space="preserve"> 2</w:t>
        </w:r>
        <w:r w:rsidR="004D350D">
          <w:t>2</w:t>
        </w:r>
      </w:hyperlink>
    </w:p>
    <w:p w14:paraId="618D3F1F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</w:tabs>
        <w:ind w:firstLine="0"/>
      </w:pPr>
      <w:r>
        <w:t>Соответствие тепловой мощности источника тепловой энергии и пропускной</w:t>
      </w:r>
    </w:p>
    <w:p w14:paraId="02BB6421" w14:textId="77777777" w:rsidR="00456423" w:rsidRDefault="008F080F" w:rsidP="003822CF">
      <w:pPr>
        <w:pStyle w:val="42"/>
        <w:framePr w:w="9682" w:h="8153" w:hRule="exact" w:wrap="none" w:vAnchor="page" w:hAnchor="page" w:x="1681" w:y="1133"/>
        <w:shd w:val="clear" w:color="auto" w:fill="auto"/>
        <w:tabs>
          <w:tab w:val="left" w:leader="dot" w:pos="9346"/>
        </w:tabs>
        <w:ind w:left="600" w:firstLine="0"/>
      </w:pPr>
      <w:r>
        <w:t xml:space="preserve">способности тепловых сетей расчетным тепловым нагрузкам потребителей </w:t>
      </w:r>
      <w:r>
        <w:tab/>
        <w:t xml:space="preserve"> 2</w:t>
      </w:r>
      <w:r w:rsidR="004D350D">
        <w:t>2</w:t>
      </w:r>
    </w:p>
    <w:p w14:paraId="69FCEDA0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</w:tabs>
        <w:ind w:firstLine="0"/>
      </w:pPr>
      <w:r>
        <w:t>Уровень резервирования источника тепловой энергии и элементов тепловой сети</w:t>
      </w:r>
    </w:p>
    <w:p w14:paraId="2734F057" w14:textId="77777777" w:rsidR="00456423" w:rsidRDefault="008F080F" w:rsidP="003822CF">
      <w:pPr>
        <w:pStyle w:val="42"/>
        <w:framePr w:w="9682" w:h="8153" w:hRule="exact" w:wrap="none" w:vAnchor="page" w:hAnchor="page" w:x="1681" w:y="1133"/>
        <w:shd w:val="clear" w:color="auto" w:fill="auto"/>
        <w:tabs>
          <w:tab w:val="left" w:leader="dot" w:pos="9346"/>
        </w:tabs>
        <w:ind w:left="600" w:firstLine="0"/>
      </w:pPr>
      <w:r>
        <w:t xml:space="preserve">путем их кольцевания или устройства перемычек </w:t>
      </w:r>
      <w:r>
        <w:tab/>
        <w:t xml:space="preserve"> </w:t>
      </w:r>
      <w:r w:rsidR="004D350D">
        <w:t>22</w:t>
      </w:r>
    </w:p>
    <w:p w14:paraId="34F50296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right" w:leader="dot" w:pos="9356"/>
        </w:tabs>
        <w:ind w:left="600"/>
      </w:pPr>
      <w:hyperlink w:anchor="bookmark51" w:tooltip="Current Document">
        <w:r>
          <w:t xml:space="preserve"> Техническое состояние тепловых сетей, характеризуемое наличием ветхих, подлежащих замене трубопроводов</w:t>
        </w:r>
        <w:r w:rsidR="00D9593A">
          <w:t xml:space="preserve"> ……………………………………………………... </w:t>
        </w:r>
        <w:r w:rsidR="004D350D">
          <w:t>2</w:t>
        </w:r>
        <w:r w:rsidR="001402E6">
          <w:t>4</w:t>
        </w:r>
      </w:hyperlink>
    </w:p>
    <w:p w14:paraId="36710B2F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690"/>
          <w:tab w:val="right" w:leader="dot" w:pos="9050"/>
        </w:tabs>
        <w:ind w:left="600"/>
      </w:pPr>
      <w:hyperlink w:anchor="bookmark52" w:tooltip="Current Document">
        <w:r>
          <w:t>Готовность теплоснабжающей организации к проведению аварийно</w:t>
        </w:r>
        <w:r w:rsidR="00D9593A">
          <w:t>-</w:t>
        </w:r>
        <w:r>
          <w:t xml:space="preserve">восстановительных работ в системах теплоснабжения </w:t>
        </w:r>
        <w:r w:rsidR="00D9593A">
          <w:t xml:space="preserve">……………………………………………………….. </w:t>
        </w:r>
        <w:r>
          <w:t>2</w:t>
        </w:r>
      </w:hyperlink>
      <w:r w:rsidR="004D350D">
        <w:t>4</w:t>
      </w:r>
    </w:p>
    <w:p w14:paraId="29C6E9FC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53" w:tooltip="Current Document">
        <w:r>
          <w:t>Вероятность безотказной работы системы теплоснабжения</w:t>
        </w:r>
        <w:r>
          <w:tab/>
        </w:r>
        <w:r w:rsidR="00C86FEE">
          <w:t>2</w:t>
        </w:r>
        <w:r w:rsidR="001402E6">
          <w:t>5</w:t>
        </w:r>
      </w:hyperlink>
    </w:p>
    <w:p w14:paraId="4F0B2F34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54" w:tooltip="Current Document">
        <w:r>
          <w:t>Коэффициент готовности системы теплоснабжения</w:t>
        </w:r>
        <w:r>
          <w:tab/>
        </w:r>
        <w:r w:rsidR="00C86FEE">
          <w:t>2</w:t>
        </w:r>
        <w:r w:rsidR="001402E6">
          <w:t>5</w:t>
        </w:r>
      </w:hyperlink>
    </w:p>
    <w:p w14:paraId="7B1EC2BE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2"/>
          <w:numId w:val="1"/>
        </w:numPr>
        <w:shd w:val="clear" w:color="auto" w:fill="auto"/>
        <w:tabs>
          <w:tab w:val="left" w:pos="1094"/>
          <w:tab w:val="right" w:leader="dot" w:pos="9606"/>
        </w:tabs>
        <w:ind w:firstLine="0"/>
      </w:pPr>
      <w:hyperlink w:anchor="bookmark55" w:tooltip="Current Document">
        <w:r>
          <w:t>Живучесть</w:t>
        </w:r>
        <w:r>
          <w:tab/>
        </w:r>
        <w:r w:rsidR="00C86FEE">
          <w:t>2</w:t>
        </w:r>
        <w:r w:rsidR="001402E6">
          <w:t>5</w:t>
        </w:r>
      </w:hyperlink>
    </w:p>
    <w:p w14:paraId="6621DF98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0"/>
          <w:numId w:val="1"/>
        </w:numPr>
        <w:shd w:val="clear" w:color="auto" w:fill="auto"/>
        <w:tabs>
          <w:tab w:val="left" w:pos="546"/>
          <w:tab w:val="right" w:leader="dot" w:pos="9606"/>
        </w:tabs>
        <w:ind w:firstLine="0"/>
      </w:pPr>
      <w:hyperlink w:anchor="bookmark56" w:tooltip="Current Document">
        <w:r>
          <w:t>Анализ аварийных отключений потребителей</w:t>
        </w:r>
        <w:r>
          <w:tab/>
        </w:r>
        <w:r w:rsidR="00C86FEE">
          <w:t>26</w:t>
        </w:r>
      </w:hyperlink>
    </w:p>
    <w:p w14:paraId="3C8BABB3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0"/>
          <w:numId w:val="1"/>
        </w:numPr>
        <w:shd w:val="clear" w:color="auto" w:fill="auto"/>
        <w:tabs>
          <w:tab w:val="left" w:pos="546"/>
        </w:tabs>
        <w:ind w:firstLine="0"/>
      </w:pPr>
      <w:r>
        <w:t>Анализ времени восстановления теплоснабжения потребителей после аварийных</w:t>
      </w:r>
    </w:p>
    <w:p w14:paraId="5546D7EE" w14:textId="77777777" w:rsidR="00456423" w:rsidRDefault="008F080F" w:rsidP="003822CF">
      <w:pPr>
        <w:pStyle w:val="42"/>
        <w:framePr w:w="9682" w:h="8153" w:hRule="exact" w:wrap="none" w:vAnchor="page" w:hAnchor="page" w:x="1681" w:y="1133"/>
        <w:shd w:val="clear" w:color="auto" w:fill="auto"/>
        <w:tabs>
          <w:tab w:val="right" w:leader="dot" w:pos="9606"/>
        </w:tabs>
        <w:ind w:left="600" w:firstLine="0"/>
      </w:pPr>
      <w:r>
        <w:t xml:space="preserve">отключений </w:t>
      </w:r>
      <w:r>
        <w:tab/>
        <w:t xml:space="preserve"> </w:t>
      </w:r>
      <w:r w:rsidR="00C86FEE">
        <w:t>26</w:t>
      </w:r>
    </w:p>
    <w:p w14:paraId="19D6A080" w14:textId="77777777" w:rsidR="00456423" w:rsidRDefault="008F080F" w:rsidP="003822CF">
      <w:pPr>
        <w:pStyle w:val="42"/>
        <w:framePr w:w="9682" w:h="8153" w:hRule="exact" w:wrap="none" w:vAnchor="page" w:hAnchor="page" w:x="1681" w:y="1133"/>
        <w:numPr>
          <w:ilvl w:val="0"/>
          <w:numId w:val="1"/>
        </w:numPr>
        <w:shd w:val="clear" w:color="auto" w:fill="auto"/>
        <w:tabs>
          <w:tab w:val="left" w:pos="567"/>
        </w:tabs>
        <w:ind w:firstLine="0"/>
      </w:pPr>
      <w:r>
        <w:t>Графические материалы (карты-схемы тепловых сетей и зон ненормативной</w:t>
      </w:r>
      <w:r w:rsidR="00D9593A">
        <w:t xml:space="preserve"> </w:t>
      </w:r>
      <w:r>
        <w:t>надежности и безопасности теплоснабжения)</w:t>
      </w:r>
      <w:r w:rsidR="00D9593A">
        <w:t xml:space="preserve"> …………………………………………</w:t>
      </w:r>
      <w:r w:rsidR="003822CF">
        <w:t>…………………….</w:t>
      </w:r>
      <w:r w:rsidR="00D9593A">
        <w:t xml:space="preserve">. </w:t>
      </w:r>
      <w:r w:rsidR="00C86FEE">
        <w:t>26</w:t>
      </w:r>
    </w:p>
    <w:p w14:paraId="59D81C93" w14:textId="77777777" w:rsidR="00456423" w:rsidRPr="00D9593A" w:rsidRDefault="008F080F">
      <w:pPr>
        <w:pStyle w:val="a5"/>
        <w:framePr w:wrap="none" w:vAnchor="page" w:hAnchor="page" w:x="6443" w:y="15899"/>
        <w:shd w:val="clear" w:color="auto" w:fill="auto"/>
        <w:spacing w:line="200" w:lineRule="exact"/>
        <w:rPr>
          <w:b w:val="0"/>
        </w:rPr>
      </w:pPr>
      <w:r w:rsidRPr="00D9593A">
        <w:rPr>
          <w:b w:val="0"/>
        </w:rPr>
        <w:t>4</w:t>
      </w:r>
    </w:p>
    <w:p w14:paraId="52CD1795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10E835A" w14:textId="77777777" w:rsidR="00456423" w:rsidRDefault="008F080F" w:rsidP="00D9593A">
      <w:pPr>
        <w:pStyle w:val="50"/>
        <w:framePr w:w="9725" w:h="14714" w:hRule="exact" w:wrap="none" w:vAnchor="page" w:hAnchor="page" w:x="1656" w:y="978"/>
        <w:numPr>
          <w:ilvl w:val="0"/>
          <w:numId w:val="2"/>
        </w:numPr>
        <w:shd w:val="clear" w:color="auto" w:fill="auto"/>
        <w:tabs>
          <w:tab w:val="left" w:pos="557"/>
        </w:tabs>
        <w:spacing w:after="87"/>
        <w:ind w:left="600"/>
      </w:pPr>
      <w:r>
        <w:lastRenderedPageBreak/>
        <w:t>Описание показателей, определяемых в соответствии 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</w:t>
      </w:r>
    </w:p>
    <w:p w14:paraId="44D1CD77" w14:textId="77777777" w:rsidR="00456423" w:rsidRDefault="008F080F" w:rsidP="00D9593A">
      <w:pPr>
        <w:pStyle w:val="44"/>
        <w:framePr w:w="9725" w:h="14714" w:hRule="exact" w:wrap="none" w:vAnchor="page" w:hAnchor="page" w:x="1656" w:y="978"/>
        <w:numPr>
          <w:ilvl w:val="1"/>
          <w:numId w:val="2"/>
        </w:numPr>
        <w:shd w:val="clear" w:color="auto" w:fill="auto"/>
        <w:tabs>
          <w:tab w:val="left" w:pos="557"/>
        </w:tabs>
        <w:spacing w:before="0" w:after="0" w:line="240" w:lineRule="exact"/>
        <w:ind w:left="600" w:hanging="600"/>
      </w:pPr>
      <w:bookmarkStart w:id="3" w:name="bookmark3"/>
      <w:r>
        <w:t>Общие положения</w:t>
      </w:r>
      <w:bookmarkEnd w:id="3"/>
    </w:p>
    <w:p w14:paraId="3FC429CB" w14:textId="77777777" w:rsidR="00456423" w:rsidRDefault="008F080F" w:rsidP="00D9593A">
      <w:pPr>
        <w:pStyle w:val="20"/>
        <w:framePr w:w="9725" w:h="14714" w:hRule="exact" w:wrap="none" w:vAnchor="page" w:hAnchor="page" w:x="1656" w:y="978"/>
        <w:shd w:val="clear" w:color="auto" w:fill="auto"/>
        <w:spacing w:before="0" w:line="240" w:lineRule="auto"/>
        <w:ind w:firstLine="760"/>
        <w:jc w:val="both"/>
      </w:pPr>
      <w:r>
        <w:t>Часть № 9 «Надежность теплоснабжения» разрабатывается в соответствии с требованиями пункта 33 Требований к схемам теплоснабжения (утв. постановлением Правительства РФ от 22 Февраля 2012 г. № 154 «О требованиях к схемам теплоснабжения, порядку их разработки и утверждения»).</w:t>
      </w:r>
    </w:p>
    <w:p w14:paraId="6384293C" w14:textId="77777777" w:rsidR="00456423" w:rsidRDefault="008F080F" w:rsidP="00D9593A">
      <w:pPr>
        <w:pStyle w:val="20"/>
        <w:framePr w:w="9725" w:h="14714" w:hRule="exact" w:wrap="none" w:vAnchor="page" w:hAnchor="page" w:x="1656" w:y="978"/>
        <w:shd w:val="clear" w:color="auto" w:fill="auto"/>
        <w:spacing w:before="0" w:line="240" w:lineRule="auto"/>
        <w:ind w:firstLine="760"/>
        <w:jc w:val="both"/>
      </w:pPr>
      <w:r>
        <w:t>Основные показатели надежности теплоснабжения определяются Правилами организации теплоснабжения в Российской Федерации (утв. постановлением Правительства РФ от 8 августа 2012 г. № 808), в том числе:</w:t>
      </w:r>
    </w:p>
    <w:p w14:paraId="602ED07E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интенсивность отказов систем теплоснабжения;</w:t>
      </w:r>
    </w:p>
    <w:p w14:paraId="7F01489D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относительный аварийный недоотпуск тепла;</w:t>
      </w:r>
    </w:p>
    <w:p w14:paraId="6F4B9CE1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надежность электроснабжения источников тепловой энергии;</w:t>
      </w:r>
    </w:p>
    <w:p w14:paraId="42CE48AB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надежность водоснабжения источников тепловой энергии;</w:t>
      </w:r>
    </w:p>
    <w:p w14:paraId="7EC6955E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надежность топливоснабжения источников тепловой энергии;</w:t>
      </w:r>
    </w:p>
    <w:p w14:paraId="235D41C5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line="276" w:lineRule="auto"/>
        <w:ind w:left="760" w:hanging="360"/>
        <w:jc w:val="both"/>
      </w:pPr>
      <w:r>
        <w:t>соответствие тепловой мощности источников тепловой энергии и пропускной способности тепловых сетей расчетным тепловым нагрузкам потребителей;</w:t>
      </w:r>
    </w:p>
    <w:p w14:paraId="4BB0D78A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after="52" w:line="276" w:lineRule="auto"/>
        <w:ind w:left="760" w:hanging="360"/>
        <w:jc w:val="both"/>
      </w:pPr>
      <w:r>
        <w:t>уровень резервирования источников тепловой энергии и элементов тепловой сети путем их кольцевания или устройства перемычек;</w:t>
      </w:r>
    </w:p>
    <w:p w14:paraId="5A49B315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after="64" w:line="276" w:lineRule="auto"/>
        <w:ind w:left="760" w:hanging="360"/>
        <w:jc w:val="both"/>
      </w:pPr>
      <w:r>
        <w:t>техническое состояние тепловых сетей, характеризуемое наличием ветхих, подлежащих замене трубопроводов;</w:t>
      </w:r>
    </w:p>
    <w:p w14:paraId="58680053" w14:textId="77777777" w:rsidR="00456423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63"/>
        </w:tabs>
        <w:spacing w:before="0" w:after="60" w:line="276" w:lineRule="auto"/>
        <w:ind w:left="760" w:hanging="360"/>
        <w:jc w:val="both"/>
      </w:pPr>
      <w:r>
        <w:t>готовность теплоснабжающих организаций к проведению аварийно- восстановительных работ в системах теплоснабжения, которая базируется на показателях укомплектованности ремонтным и оперативно-ремонтным персоналом, оснащенности машинами, специальными механизмами и оборудованием, наличия основных материально-технических ресурсов, а также укомплектованности передвижными автономными источниками электропитания для ведения аварийно-восстановительных работ.</w:t>
      </w:r>
    </w:p>
    <w:p w14:paraId="28E145DF" w14:textId="77777777" w:rsidR="00D9593A" w:rsidRDefault="008F080F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54"/>
        </w:tabs>
        <w:spacing w:before="0" w:line="276" w:lineRule="auto"/>
        <w:ind w:left="740" w:hanging="340"/>
        <w:jc w:val="both"/>
      </w:pPr>
      <w:r>
        <w:t>Дополнительно, пункт 6.25 СП 124.13330.2012 «Тепловые сети» определяет требования к способности действующей системы теплоснабжения в целом обеспечивать в течение заданного времени требуемые режимы, параметры и качество работы. Эта способность характеризуется следующими тремя показателями:</w:t>
      </w:r>
      <w:r w:rsidR="00D9593A" w:rsidRPr="00D9593A">
        <w:t xml:space="preserve"> </w:t>
      </w:r>
      <w:r w:rsidR="00D9593A">
        <w:t>вероятность безотказной работы;</w:t>
      </w:r>
    </w:p>
    <w:p w14:paraId="65424E0E" w14:textId="77777777" w:rsidR="00D9593A" w:rsidRDefault="00D9593A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54"/>
        </w:tabs>
        <w:spacing w:before="0" w:line="276" w:lineRule="auto"/>
        <w:ind w:left="740" w:hanging="340"/>
        <w:jc w:val="both"/>
      </w:pPr>
      <w:r>
        <w:t>коэффициент готовности;</w:t>
      </w:r>
    </w:p>
    <w:p w14:paraId="3BB96B51" w14:textId="77777777" w:rsidR="00D9593A" w:rsidRDefault="00D9593A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54"/>
        </w:tabs>
        <w:spacing w:before="0" w:line="276" w:lineRule="auto"/>
        <w:ind w:left="740" w:hanging="340"/>
        <w:jc w:val="both"/>
      </w:pPr>
      <w:r>
        <w:t>живучесть.</w:t>
      </w:r>
    </w:p>
    <w:p w14:paraId="5356E268" w14:textId="77777777" w:rsidR="00D9593A" w:rsidRDefault="00D9593A" w:rsidP="00D9593A">
      <w:pPr>
        <w:pStyle w:val="20"/>
        <w:framePr w:w="9725" w:h="14714" w:hRule="exact" w:wrap="none" w:vAnchor="page" w:hAnchor="page" w:x="1656" w:y="978"/>
        <w:shd w:val="clear" w:color="auto" w:fill="auto"/>
        <w:spacing w:before="0" w:after="52" w:line="276" w:lineRule="auto"/>
        <w:ind w:firstLine="740"/>
        <w:jc w:val="both"/>
      </w:pPr>
      <w:r>
        <w:t>Показатели надежности теплоснабжения определяются в соответствии с требованиями:</w:t>
      </w:r>
    </w:p>
    <w:p w14:paraId="4738A3C5" w14:textId="77777777" w:rsidR="00D9593A" w:rsidRDefault="00D9593A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54"/>
        </w:tabs>
        <w:spacing w:before="0" w:line="276" w:lineRule="auto"/>
        <w:ind w:left="740" w:hanging="340"/>
        <w:jc w:val="both"/>
        <w:rPr>
          <w:color w:val="auto"/>
        </w:rPr>
      </w:pPr>
      <w:r>
        <w:t>пунктов 30-47 раздела «Повышение надежности систем коммунального теплоснабжения» МДС 41-6.2000 «Организационно-методических рекомендаций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 (утв. Госстрой России, приказ от 06.09.2000 № 203);</w:t>
      </w:r>
    </w:p>
    <w:p w14:paraId="62EF9D4C" w14:textId="77777777" w:rsidR="00456423" w:rsidRDefault="00D9593A" w:rsidP="00D9593A">
      <w:pPr>
        <w:pStyle w:val="20"/>
        <w:framePr w:w="9725" w:h="14714" w:hRule="exact" w:wrap="none" w:vAnchor="page" w:hAnchor="page" w:x="1656" w:y="978"/>
        <w:numPr>
          <w:ilvl w:val="0"/>
          <w:numId w:val="3"/>
        </w:numPr>
        <w:shd w:val="clear" w:color="auto" w:fill="auto"/>
        <w:tabs>
          <w:tab w:val="left" w:pos="754"/>
        </w:tabs>
        <w:spacing w:before="0" w:line="276" w:lineRule="auto"/>
        <w:ind w:left="740" w:hanging="340"/>
        <w:jc w:val="both"/>
        <w:rPr>
          <w:color w:val="auto"/>
        </w:rPr>
      </w:pPr>
      <w:r w:rsidRPr="00D9593A">
        <w:rPr>
          <w:color w:val="auto"/>
        </w:rPr>
        <w:t>приложения № 9 «Расчет надежности теплоснабжения не резервируемых и/или резервируемых участков тепловой сети» Методических рекомендаций по разработке схемы теплоснабжения (утв. приказом Минэнерго России и Минрегиона России от 29 декабря 2012 г. № 565/667);</w:t>
      </w:r>
    </w:p>
    <w:p w14:paraId="1D72598F" w14:textId="77777777" w:rsidR="00D9593A" w:rsidRPr="00D9593A" w:rsidRDefault="00D9593A" w:rsidP="00D9593A">
      <w:pPr>
        <w:framePr w:w="9725" w:h="14714" w:hRule="exact" w:wrap="none" w:vAnchor="page" w:hAnchor="page" w:x="1656" w:y="978"/>
        <w:numPr>
          <w:ilvl w:val="0"/>
          <w:numId w:val="3"/>
        </w:numPr>
        <w:tabs>
          <w:tab w:val="left" w:pos="754"/>
        </w:tabs>
        <w:spacing w:after="30" w:line="276" w:lineRule="auto"/>
        <w:ind w:left="740" w:hanging="340"/>
        <w:jc w:val="both"/>
        <w:rPr>
          <w:color w:val="auto"/>
        </w:rPr>
      </w:pPr>
      <w:r w:rsidRPr="00D9593A">
        <w:rPr>
          <w:rFonts w:ascii="Times New Roman" w:eastAsia="Times New Roman" w:hAnsi="Times New Roman" w:cs="Times New Roman"/>
          <w:color w:val="auto"/>
        </w:rPr>
        <w:t>пункты 6.27, 6.28-6.30, 6.31, 6.35</w:t>
      </w:r>
      <w:r w:rsidRPr="00D9593A">
        <w:rPr>
          <w:rFonts w:ascii="Times New Roman" w:eastAsia="Times New Roman" w:hAnsi="Times New Roman" w:cs="Times New Roman"/>
          <w:b/>
          <w:bCs/>
          <w:shd w:val="clear" w:color="auto" w:fill="FFFFFF"/>
        </w:rPr>
        <w:t>-</w:t>
      </w:r>
      <w:r w:rsidRPr="00D9593A">
        <w:rPr>
          <w:rFonts w:ascii="Times New Roman" w:eastAsia="Times New Roman" w:hAnsi="Times New Roman" w:cs="Times New Roman"/>
          <w:color w:val="auto"/>
        </w:rPr>
        <w:t>6.36 СП 124.13330.2012 «Тепловые сети».</w:t>
      </w:r>
    </w:p>
    <w:p w14:paraId="46E27A79" w14:textId="77777777" w:rsidR="00456423" w:rsidRPr="00D9593A" w:rsidRDefault="008F080F">
      <w:pPr>
        <w:pStyle w:val="a5"/>
        <w:framePr w:wrap="none" w:vAnchor="page" w:hAnchor="page" w:x="6427" w:y="15869"/>
        <w:shd w:val="clear" w:color="auto" w:fill="auto"/>
        <w:spacing w:line="200" w:lineRule="exact"/>
        <w:rPr>
          <w:b w:val="0"/>
        </w:rPr>
      </w:pPr>
      <w:r w:rsidRPr="00D9593A">
        <w:rPr>
          <w:b w:val="0"/>
        </w:rPr>
        <w:t>5</w:t>
      </w:r>
    </w:p>
    <w:p w14:paraId="79813E48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E3F578D" w14:textId="77777777" w:rsidR="00456423" w:rsidRDefault="008F080F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after="198" w:line="276" w:lineRule="auto"/>
        <w:ind w:firstLine="740"/>
        <w:jc w:val="both"/>
      </w:pPr>
      <w:r>
        <w:lastRenderedPageBreak/>
        <w:t>В соответствии с требованиями пункта 124 Правил организации теплоснабжения в Российской Федерации, по итогам анализа и оценки систем теплоснабжения поселений, городских округов органы исполнительной власти субъектов Российской Федерации обязаны разделить системы теплоснабжения на высоконадежные, надежные, малонадежные и ненадежные и определить систему мер по повышению надежности для малонадежных и ненадежных систем теплоснабжения с включением необходимых средств в инвестиционные программы и тарифы теплоснабжающих и теплосетевых организаций или с выделением средств из бюджетов субъектов Российской Федерации. Итоги анализа и оценки систем теплоснабжения поселений, городских округов направляются органами исполнительной власти субъектов Российской Федерации в органы государственного энергетического надзора.</w:t>
      </w:r>
    </w:p>
    <w:p w14:paraId="0F0E9EC2" w14:textId="77777777" w:rsidR="00456423" w:rsidRDefault="008F080F" w:rsidP="00C86FEE">
      <w:pPr>
        <w:pStyle w:val="44"/>
        <w:framePr w:w="9720" w:h="15428" w:hRule="exact" w:wrap="none" w:vAnchor="page" w:hAnchor="page" w:x="1692" w:y="415"/>
        <w:numPr>
          <w:ilvl w:val="1"/>
          <w:numId w:val="2"/>
        </w:numPr>
        <w:shd w:val="clear" w:color="auto" w:fill="auto"/>
        <w:tabs>
          <w:tab w:val="left" w:pos="557"/>
        </w:tabs>
        <w:spacing w:before="0" w:after="163" w:line="240" w:lineRule="exact"/>
        <w:ind w:firstLine="0"/>
      </w:pPr>
      <w:bookmarkStart w:id="4" w:name="bookmark4"/>
      <w:r>
        <w:t>Котельная ТЭЦ</w:t>
      </w:r>
      <w:bookmarkEnd w:id="4"/>
    </w:p>
    <w:p w14:paraId="3EED268F" w14:textId="77777777" w:rsidR="00456423" w:rsidRDefault="008F080F" w:rsidP="00C86FEE">
      <w:pPr>
        <w:pStyle w:val="44"/>
        <w:framePr w:w="9720" w:h="15428" w:hRule="exact" w:wrap="none" w:vAnchor="page" w:hAnchor="page" w:x="1692" w:y="415"/>
        <w:numPr>
          <w:ilvl w:val="2"/>
          <w:numId w:val="2"/>
        </w:numPr>
        <w:shd w:val="clear" w:color="auto" w:fill="auto"/>
        <w:tabs>
          <w:tab w:val="left" w:pos="754"/>
        </w:tabs>
        <w:spacing w:before="0" w:after="34" w:line="240" w:lineRule="exact"/>
        <w:ind w:firstLine="0"/>
      </w:pPr>
      <w:bookmarkStart w:id="5" w:name="bookmark5"/>
      <w:r>
        <w:t>Интенсивность отказов системы теплоснабжения</w:t>
      </w:r>
      <w:bookmarkEnd w:id="5"/>
    </w:p>
    <w:p w14:paraId="2AED0AA0" w14:textId="77777777" w:rsidR="00456423" w:rsidRDefault="008F080F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both"/>
      </w:pPr>
      <w:r>
        <w:t>Интенсивность отказов системы теплоснабжения определяется в соответствии с п. 31 МДС 41-6.2000.</w:t>
      </w:r>
    </w:p>
    <w:p w14:paraId="62BD6B53" w14:textId="77777777" w:rsidR="00456423" w:rsidRDefault="008F080F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both"/>
      </w:pPr>
      <w:r>
        <w:t>Расчетный период - отопительный зимний период 20</w:t>
      </w:r>
      <w:r w:rsidR="00F33994">
        <w:t>2</w:t>
      </w:r>
      <w:r w:rsidR="00D9593A">
        <w:t>1</w:t>
      </w:r>
      <w:r>
        <w:t xml:space="preserve"> - 20</w:t>
      </w:r>
      <w:r w:rsidR="00F33994">
        <w:t>2</w:t>
      </w:r>
      <w:r w:rsidR="00D9593A">
        <w:t>2</w:t>
      </w:r>
      <w:r>
        <w:t xml:space="preserve"> г.г.</w:t>
      </w:r>
    </w:p>
    <w:p w14:paraId="17CB28C5" w14:textId="77777777" w:rsidR="00456423" w:rsidRDefault="008F080F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after="26" w:line="276" w:lineRule="auto"/>
        <w:ind w:firstLine="740"/>
        <w:jc w:val="both"/>
      </w:pPr>
      <w:r>
        <w:t xml:space="preserve">Материальная характеристика тепловой сети: </w:t>
      </w:r>
      <w:r>
        <w:rPr>
          <w:lang w:val="en-US" w:eastAsia="en-US" w:bidi="en-US"/>
        </w:rPr>
        <w:t>M</w:t>
      </w:r>
      <w:r w:rsidRPr="008F080F">
        <w:rPr>
          <w:lang w:eastAsia="en-US" w:bidi="en-US"/>
        </w:rPr>
        <w:t xml:space="preserve"> </w:t>
      </w:r>
      <w:r>
        <w:t>= 1970 м</w:t>
      </w:r>
      <w:r>
        <w:rPr>
          <w:vertAlign w:val="superscript"/>
        </w:rPr>
        <w:t>2</w:t>
      </w:r>
    </w:p>
    <w:p w14:paraId="67E7CA55" w14:textId="77777777" w:rsidR="00456423" w:rsidRDefault="008F080F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both"/>
        <w:rPr>
          <w:vertAlign w:val="superscript"/>
        </w:rPr>
      </w:pPr>
      <w:r>
        <w:t>Сумма материальных характеристик участков тепловой сети, выключенных из работы при отказах за расчетный период: ∑ М</w:t>
      </w:r>
      <w:r>
        <w:rPr>
          <w:vertAlign w:val="subscript"/>
        </w:rPr>
        <w:t>от</w:t>
      </w:r>
      <w:r>
        <w:t xml:space="preserve"> = 1970 м</w:t>
      </w:r>
      <w:r>
        <w:rPr>
          <w:vertAlign w:val="superscript"/>
        </w:rPr>
        <w:t>2</w:t>
      </w:r>
    </w:p>
    <w:p w14:paraId="424A04A2" w14:textId="77777777" w:rsidR="00D9593A" w:rsidRDefault="00D9593A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40" w:lineRule="exact"/>
        <w:ind w:firstLine="740"/>
        <w:jc w:val="left"/>
      </w:pPr>
      <w:r>
        <w:t xml:space="preserve">Плановая длительность работы тепловой сети: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4410 ч</w:t>
      </w:r>
    </w:p>
    <w:p w14:paraId="2CA087F4" w14:textId="77777777" w:rsidR="00D9593A" w:rsidRDefault="00D9593A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Сумма времени вынужденных выключений участков сети, вызванных отказом и его устранением за расчетный период: ∑ п</w:t>
      </w:r>
      <w:r>
        <w:rPr>
          <w:vertAlign w:val="subscript"/>
        </w:rPr>
        <w:t>от</w:t>
      </w:r>
      <w:r>
        <w:t xml:space="preserve"> = 4410 ч</w:t>
      </w:r>
    </w:p>
    <w:p w14:paraId="258C71F6" w14:textId="77777777" w:rsidR="00D9593A" w:rsidRDefault="00D9593A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 xml:space="preserve">Интенсивность отказов: </w:t>
      </w:r>
      <w:r>
        <w:rPr>
          <w:lang w:val="en-US" w:eastAsia="en-US" w:bidi="en-US"/>
        </w:rPr>
        <w:t>p</w:t>
      </w:r>
      <w:r w:rsidRPr="008F080F">
        <w:rPr>
          <w:lang w:eastAsia="en-US" w:bidi="en-US"/>
        </w:rPr>
        <w:t xml:space="preserve"> </w:t>
      </w:r>
      <w:r>
        <w:t>= ∑ М</w:t>
      </w:r>
      <w:r>
        <w:rPr>
          <w:vertAlign w:val="subscript"/>
        </w:rPr>
        <w:t>от</w:t>
      </w:r>
      <w:r>
        <w:t xml:space="preserve"> • ∑ п</w:t>
      </w:r>
      <w:r>
        <w:rPr>
          <w:vertAlign w:val="subscript"/>
        </w:rPr>
        <w:t>от</w:t>
      </w:r>
      <w:r>
        <w:t xml:space="preserve">/М •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1970 • 4410/1970 • 4410 = 1</w:t>
      </w:r>
    </w:p>
    <w:p w14:paraId="17FCA770" w14:textId="77777777" w:rsidR="00D427E0" w:rsidRDefault="00D427E0" w:rsidP="00C86FEE">
      <w:pPr>
        <w:pStyle w:val="44"/>
        <w:framePr w:w="9720" w:h="15428" w:hRule="exact" w:wrap="none" w:vAnchor="page" w:hAnchor="page" w:x="1692" w:y="415"/>
        <w:numPr>
          <w:ilvl w:val="2"/>
          <w:numId w:val="2"/>
        </w:numPr>
        <w:shd w:val="clear" w:color="auto" w:fill="auto"/>
        <w:tabs>
          <w:tab w:val="left" w:pos="708"/>
        </w:tabs>
        <w:spacing w:before="0" w:after="0" w:line="276" w:lineRule="auto"/>
        <w:ind w:firstLine="0"/>
      </w:pPr>
      <w:bookmarkStart w:id="6" w:name="bookmark6"/>
      <w:r>
        <w:t>Относительный аварийный недоотпуск тепла</w:t>
      </w:r>
      <w:bookmarkEnd w:id="6"/>
    </w:p>
    <w:p w14:paraId="52B02896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Относительный аварийный недоотпуск тепла определяется в соответствии с п. 32 МДС 41-6.2000.</w:t>
      </w:r>
    </w:p>
    <w:p w14:paraId="4B11E579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left="740" w:firstLine="0"/>
        <w:jc w:val="left"/>
      </w:pPr>
      <w:r>
        <w:t xml:space="preserve">Расчетный отпуск тепла системой теплоснабжения за год: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</w:t>
      </w:r>
      <w:r w:rsidRPr="00DF57B0">
        <w:t>7</w:t>
      </w:r>
      <w:r>
        <w:t xml:space="preserve">0000 Гкал </w:t>
      </w:r>
    </w:p>
    <w:p w14:paraId="089D2AC7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left="740" w:firstLine="0"/>
        <w:jc w:val="left"/>
      </w:pPr>
      <w:r>
        <w:t xml:space="preserve">Аварийный недоотпуск тепла за год: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 xml:space="preserve"> </w:t>
      </w:r>
      <w:r>
        <w:t xml:space="preserve">= 500 Гкал </w:t>
      </w:r>
    </w:p>
    <w:p w14:paraId="107EC347" w14:textId="77777777" w:rsidR="00D427E0" w:rsidRPr="00DF57B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left="740" w:firstLine="0"/>
        <w:jc w:val="left"/>
      </w:pPr>
      <w:r>
        <w:t xml:space="preserve">Относительный аварийный недоотпуск тепла: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>/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>= 0,0</w:t>
      </w:r>
      <w:r w:rsidRPr="00DF57B0">
        <w:t>071</w:t>
      </w:r>
    </w:p>
    <w:p w14:paraId="6A1629FF" w14:textId="77777777" w:rsidR="00D427E0" w:rsidRDefault="00D427E0" w:rsidP="00C86FEE">
      <w:pPr>
        <w:pStyle w:val="44"/>
        <w:framePr w:w="9720" w:h="15428" w:hRule="exact" w:wrap="none" w:vAnchor="page" w:hAnchor="page" w:x="1692" w:y="415"/>
        <w:numPr>
          <w:ilvl w:val="2"/>
          <w:numId w:val="2"/>
        </w:numPr>
        <w:shd w:val="clear" w:color="auto" w:fill="auto"/>
        <w:tabs>
          <w:tab w:val="left" w:pos="708"/>
        </w:tabs>
        <w:spacing w:before="0" w:after="0" w:line="276" w:lineRule="auto"/>
        <w:ind w:firstLine="0"/>
      </w:pPr>
      <w:bookmarkStart w:id="7" w:name="bookmark7"/>
      <w:r>
        <w:t>Надежность электроснабжения источника тепловой энергии</w:t>
      </w:r>
      <w:bookmarkEnd w:id="7"/>
    </w:p>
    <w:p w14:paraId="6F56061B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Надежность электроснабжения источника тепловой энергии определяется в соответствии с п. 34 МДС 41-6.2000.</w:t>
      </w:r>
    </w:p>
    <w:p w14:paraId="52353E48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 xml:space="preserve">При наличии второго ввода или автономного источника электроснабжения: </w:t>
      </w:r>
      <w:r w:rsidRPr="00D427E0">
        <w:rPr>
          <w:i/>
        </w:rPr>
        <w:t>К</w:t>
      </w:r>
      <w:r>
        <w:rPr>
          <w:vertAlign w:val="subscript"/>
        </w:rPr>
        <w:t>э</w:t>
      </w:r>
      <w:r w:rsidRPr="00D427E0">
        <w:rPr>
          <w:i/>
        </w:rPr>
        <w:t>=</w:t>
      </w:r>
      <w:r w:rsidRPr="00D427E0">
        <w:rPr>
          <w:rStyle w:val="61"/>
          <w:i w:val="0"/>
        </w:rPr>
        <w:t xml:space="preserve"> 1</w:t>
      </w:r>
    </w:p>
    <w:p w14:paraId="5FA32F63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При отсутствии резервного электропитания при мощности отопительной котельной:</w:t>
      </w:r>
    </w:p>
    <w:p w14:paraId="125DE400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0,8 </w:t>
      </w:r>
    </w:p>
    <w:p w14:paraId="37009138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left"/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0,7 </w:t>
      </w:r>
    </w:p>
    <w:p w14:paraId="2BCFD42E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0,6</w:t>
      </w:r>
    </w:p>
    <w:p w14:paraId="5F0BC373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both"/>
      </w:pPr>
      <w:r>
        <w:t xml:space="preserve">На котельной ТЭЦ отсутствует резервный источник электропитания. При мощности отопительной котельной свыше 20 Гкал/ч коэффициент надежности электроснабжения </w:t>
      </w:r>
    </w:p>
    <w:p w14:paraId="6155EB57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both"/>
      </w:pPr>
      <w:r w:rsidRPr="00D427E0">
        <w:rPr>
          <w:i/>
        </w:rPr>
        <w:t>К</w:t>
      </w:r>
      <w:r w:rsidRPr="00D427E0">
        <w:rPr>
          <w:i/>
          <w:vertAlign w:val="subscript"/>
        </w:rPr>
        <w:t>э</w:t>
      </w:r>
      <w:r>
        <w:t xml:space="preserve"> = 0,6.</w:t>
      </w:r>
    </w:p>
    <w:p w14:paraId="38325D45" w14:textId="77777777" w:rsidR="00D427E0" w:rsidRDefault="00D427E0" w:rsidP="00C86FEE">
      <w:pPr>
        <w:pStyle w:val="44"/>
        <w:framePr w:w="9720" w:h="15428" w:hRule="exact" w:wrap="none" w:vAnchor="page" w:hAnchor="page" w:x="1692" w:y="415"/>
        <w:numPr>
          <w:ilvl w:val="2"/>
          <w:numId w:val="2"/>
        </w:numPr>
        <w:shd w:val="clear" w:color="auto" w:fill="auto"/>
        <w:tabs>
          <w:tab w:val="left" w:pos="708"/>
        </w:tabs>
        <w:spacing w:before="0" w:after="0" w:line="276" w:lineRule="auto"/>
        <w:ind w:firstLine="0"/>
      </w:pPr>
      <w:bookmarkStart w:id="8" w:name="bookmark8"/>
      <w:r>
        <w:t>Надежность водоснабжения источника тепловой энергии</w:t>
      </w:r>
      <w:bookmarkEnd w:id="8"/>
    </w:p>
    <w:p w14:paraId="7F30F2C9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Надежность водоснабжения источника тепловой энергии определяется в соответствии с п. 35 МДС 41-6.2000.</w:t>
      </w:r>
    </w:p>
    <w:p w14:paraId="13DEF73E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При наличии второго независимого водовода, артезианской скважины или емкости с запасом воды на 12 часов работы отопительной котельной при расчетной нагрузке:</w:t>
      </w:r>
      <w:r w:rsidR="00C86FEE">
        <w:t xml:space="preserve"> </w:t>
      </w:r>
      <w:r w:rsidRPr="00C86FEE">
        <w:rPr>
          <w:i/>
        </w:rPr>
        <w:t>Кв</w:t>
      </w:r>
      <w:r>
        <w:t xml:space="preserve"> </w:t>
      </w:r>
      <w:r w:rsidRPr="00C86FEE">
        <w:t>= 1</w:t>
      </w:r>
    </w:p>
    <w:p w14:paraId="6BBFC07D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>При отсутствии резервного водоснабжения при мощности отопительной котельной:</w:t>
      </w:r>
    </w:p>
    <w:p w14:paraId="364879BD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40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t xml:space="preserve"> = 0,8 </w:t>
      </w:r>
    </w:p>
    <w:p w14:paraId="15732B18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left"/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t xml:space="preserve"> = 0,7 </w:t>
      </w:r>
    </w:p>
    <w:p w14:paraId="7E48EC9D" w14:textId="77777777" w:rsidR="00D427E0" w:rsidRDefault="00D427E0" w:rsidP="00C86FEE">
      <w:pPr>
        <w:pStyle w:val="20"/>
        <w:framePr w:w="9720" w:h="15428" w:hRule="exact" w:wrap="none" w:vAnchor="page" w:hAnchor="page" w:x="1692" w:y="415"/>
        <w:shd w:val="clear" w:color="auto" w:fill="auto"/>
        <w:spacing w:before="0" w:line="276" w:lineRule="auto"/>
        <w:ind w:firstLine="709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 w:rsidR="00C86FEE">
        <w:t xml:space="preserve"> = 0,6</w:t>
      </w:r>
    </w:p>
    <w:p w14:paraId="4EAA4C61" w14:textId="77777777" w:rsidR="00456423" w:rsidRPr="00D9593A" w:rsidRDefault="008F080F">
      <w:pPr>
        <w:pStyle w:val="a5"/>
        <w:framePr w:wrap="none" w:vAnchor="page" w:hAnchor="page" w:x="6429" w:y="15869"/>
        <w:shd w:val="clear" w:color="auto" w:fill="auto"/>
        <w:spacing w:line="200" w:lineRule="exact"/>
        <w:rPr>
          <w:b w:val="0"/>
        </w:rPr>
      </w:pPr>
      <w:r w:rsidRPr="00D9593A">
        <w:rPr>
          <w:b w:val="0"/>
        </w:rPr>
        <w:t>6</w:t>
      </w:r>
    </w:p>
    <w:p w14:paraId="7640FD20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3BB74D" w14:textId="77777777" w:rsidR="00456423" w:rsidRDefault="008F080F" w:rsidP="009A640D">
      <w:pPr>
        <w:pStyle w:val="a5"/>
        <w:framePr w:wrap="none" w:vAnchor="page" w:hAnchor="page" w:x="6425" w:y="16116"/>
        <w:shd w:val="clear" w:color="auto" w:fill="auto"/>
        <w:spacing w:line="200" w:lineRule="exact"/>
      </w:pPr>
      <w:r>
        <w:lastRenderedPageBreak/>
        <w:t>7</w:t>
      </w:r>
    </w:p>
    <w:p w14:paraId="2BF3D66C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 xml:space="preserve">На котельной ТЭЦ отсутствует резервный источник водоснабжения. При мощности отопительной котельной свыше 20 Гкал/ч коэффициент надежности водоснабжения </w:t>
      </w:r>
      <w:r w:rsidRPr="005A5D60">
        <w:rPr>
          <w:i/>
        </w:rPr>
        <w:t>К</w:t>
      </w:r>
      <w:r w:rsidRPr="005A5D60">
        <w:rPr>
          <w:i/>
          <w:vertAlign w:val="subscript"/>
        </w:rPr>
        <w:t>в</w:t>
      </w:r>
      <w:r>
        <w:t xml:space="preserve"> = 0,6.</w:t>
      </w:r>
    </w:p>
    <w:p w14:paraId="4475B1B8" w14:textId="77777777" w:rsidR="005A5D60" w:rsidRDefault="005A5D60" w:rsidP="009A640D">
      <w:pPr>
        <w:pStyle w:val="44"/>
        <w:framePr w:w="9796" w:h="15240" w:hRule="exact" w:wrap="none" w:vAnchor="page" w:hAnchor="page" w:x="1660" w:y="752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firstLine="0"/>
      </w:pPr>
      <w:r>
        <w:t>Надежность топливоснабжения источника тепловой энергии</w:t>
      </w:r>
    </w:p>
    <w:p w14:paraId="722FBA6E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>Надежность топливоснабжения источника тепловой энергии определяется в соответствии с п. 36 МДС 41-6.2000.</w:t>
      </w:r>
    </w:p>
    <w:p w14:paraId="2C0FFEF4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 xml:space="preserve">При наличии резервного топлива </w:t>
      </w:r>
      <w:r w:rsidRPr="005A5D60">
        <w:rPr>
          <w:i/>
        </w:rPr>
        <w:t>К</w:t>
      </w:r>
      <w:r w:rsidRPr="005A5D60">
        <w:rPr>
          <w:i/>
          <w:vertAlign w:val="subscript"/>
        </w:rPr>
        <w:t>т</w:t>
      </w:r>
      <w:r>
        <w:t xml:space="preserve"> = 1,0</w:t>
      </w:r>
    </w:p>
    <w:p w14:paraId="7CB4AD2E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after="22" w:line="276" w:lineRule="auto"/>
        <w:ind w:firstLine="760"/>
        <w:jc w:val="both"/>
      </w:pPr>
      <w:r>
        <w:t>При отсутствии резервного топлива при мощности отопительной котельной:</w:t>
      </w:r>
    </w:p>
    <w:p w14:paraId="3A64B60C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right="4984" w:firstLine="760"/>
        <w:jc w:val="left"/>
        <w:rPr>
          <w:rStyle w:val="24"/>
        </w:rPr>
      </w:pPr>
      <w:r>
        <w:t xml:space="preserve">до 5,0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5A5D60">
        <w:rPr>
          <w:rStyle w:val="24"/>
          <w:i w:val="0"/>
        </w:rPr>
        <w:t>= 1,0</w:t>
      </w:r>
    </w:p>
    <w:p w14:paraId="44A8B969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right="4984" w:firstLine="760"/>
        <w:jc w:val="left"/>
        <w:rPr>
          <w:rStyle w:val="24"/>
          <w:i w:val="0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5A5D60">
        <w:rPr>
          <w:rStyle w:val="24"/>
          <w:i w:val="0"/>
        </w:rPr>
        <w:t>= 0,7</w:t>
      </w:r>
      <w:r>
        <w:rPr>
          <w:rStyle w:val="24"/>
        </w:rPr>
        <w:t xml:space="preserve"> </w:t>
      </w:r>
    </w:p>
    <w:p w14:paraId="17DDBCD3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right="4984" w:firstLine="76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=</w:t>
      </w:r>
      <w:r>
        <w:t xml:space="preserve"> 0,5</w:t>
      </w:r>
    </w:p>
    <w:p w14:paraId="30A1AFAA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 xml:space="preserve">На котельной ТЭЦ имеется резервный источник топливоснабжения. Коэффициент надежности топливоснабжения </w:t>
      </w:r>
      <w:r w:rsidRPr="005A5D60">
        <w:rPr>
          <w:i/>
        </w:rPr>
        <w:t>К</w:t>
      </w:r>
      <w:r w:rsidRPr="005A5D60">
        <w:rPr>
          <w:i/>
          <w:vertAlign w:val="subscript"/>
        </w:rPr>
        <w:t>т</w:t>
      </w:r>
      <w:r>
        <w:t xml:space="preserve"> = 1,0.</w:t>
      </w:r>
    </w:p>
    <w:p w14:paraId="45DCCB66" w14:textId="77777777" w:rsidR="005A5D60" w:rsidRDefault="005A5D60" w:rsidP="009A640D">
      <w:pPr>
        <w:pStyle w:val="44"/>
        <w:framePr w:w="9796" w:h="15240" w:hRule="exact" w:wrap="none" w:vAnchor="page" w:hAnchor="page" w:x="1660" w:y="752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left="760" w:hanging="760"/>
        <w:jc w:val="left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</w:t>
      </w:r>
    </w:p>
    <w:p w14:paraId="4273DC33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 определяется в соответствии с п. 37 МДС 41-6.2000.</w:t>
      </w:r>
    </w:p>
    <w:p w14:paraId="71D369B0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after="2" w:line="276" w:lineRule="auto"/>
        <w:ind w:firstLine="760"/>
        <w:jc w:val="both"/>
      </w:pPr>
      <w:r>
        <w:t>Одним из показателей, характеризующих надежность системы коммунального теплоснабжения, является соответствие тепловой мощности источников тепла и пропускной способности тепловых сетей расчетным тепловым нагрузкам потребителей (Кб).</w:t>
      </w:r>
    </w:p>
    <w:p w14:paraId="568A8AFC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Величина этого показателя определяется размером дефицита до 10% - </w:t>
      </w:r>
      <w:r w:rsidRPr="009A640D">
        <w:rPr>
          <w:i/>
        </w:rPr>
        <w:t>К</w:t>
      </w:r>
      <w:r w:rsidRPr="009A640D">
        <w:rPr>
          <w:i/>
          <w:vertAlign w:val="subscript"/>
        </w:rPr>
        <w:t>б</w:t>
      </w:r>
      <w:r>
        <w:t xml:space="preserve"> = 1,0 </w:t>
      </w:r>
    </w:p>
    <w:p w14:paraId="1C02BDBD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св. 10 до 20%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0,8 </w:t>
      </w:r>
    </w:p>
    <w:p w14:paraId="3035CD7C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left="760" w:right="2700" w:firstLine="0"/>
        <w:jc w:val="left"/>
        <w:rPr>
          <w:rStyle w:val="24"/>
        </w:rPr>
      </w:pPr>
      <w:r>
        <w:t xml:space="preserve">св. 20 до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 </w:t>
      </w:r>
      <w:r w:rsidRPr="009A640D">
        <w:rPr>
          <w:rStyle w:val="24"/>
          <w:i w:val="0"/>
        </w:rPr>
        <w:t>0,6</w:t>
      </w:r>
      <w:r>
        <w:rPr>
          <w:rStyle w:val="24"/>
        </w:rPr>
        <w:t xml:space="preserve"> </w:t>
      </w:r>
    </w:p>
    <w:p w14:paraId="1B18CF03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св.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0,3</w:t>
      </w:r>
    </w:p>
    <w:p w14:paraId="21CA6C13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>Дефицита мощности источники тепловой энергии нет</w:t>
      </w:r>
    </w:p>
    <w:p w14:paraId="6DA0E167" w14:textId="77777777" w:rsidR="005A5D60" w:rsidRDefault="005A5D60" w:rsidP="009A640D">
      <w:pPr>
        <w:pStyle w:val="44"/>
        <w:framePr w:w="9796" w:h="15240" w:hRule="exact" w:wrap="none" w:vAnchor="page" w:hAnchor="page" w:x="1660" w:y="752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left="760" w:hanging="760"/>
        <w:jc w:val="left"/>
      </w:pPr>
      <w:r>
        <w:t>Уровень резервирования источника тепловой энергии и элементов тепловой сети путем их кольцевания или устройства перемычек</w:t>
      </w:r>
    </w:p>
    <w:p w14:paraId="4FF417B7" w14:textId="77777777" w:rsidR="005A5D60" w:rsidRDefault="005A5D60" w:rsidP="009A640D">
      <w:pPr>
        <w:pStyle w:val="20"/>
        <w:framePr w:w="9796" w:h="15240" w:hRule="exact" w:wrap="none" w:vAnchor="page" w:hAnchor="page" w:x="1660" w:y="752"/>
        <w:shd w:val="clear" w:color="auto" w:fill="auto"/>
        <w:spacing w:before="0" w:line="276" w:lineRule="auto"/>
        <w:ind w:firstLine="760"/>
        <w:jc w:val="both"/>
      </w:pPr>
      <w:r>
        <w:t>Уровень резервирования источника тепловой энергии и элементов тепловой сети путем их кольцевания или устройства перемычек в соответствии с п. 38 МДС 41-6.2000 и п. п. 6.31-6.34 СП 124.13330.2012.</w:t>
      </w:r>
    </w:p>
    <w:p w14:paraId="623EA584" w14:textId="77777777" w:rsidR="009A640D" w:rsidRPr="009A640D" w:rsidRDefault="009A640D" w:rsidP="009A640D">
      <w:pPr>
        <w:framePr w:w="9796" w:h="15240" w:hRule="exact" w:wrap="none" w:vAnchor="page" w:hAnchor="page" w:x="1660" w:y="752"/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В соответствии с требованиями пункта 38 МДС 41-6.2000 уровень резервирования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Кр</w:t>
      </w:r>
      <w:r w:rsidRPr="009A640D">
        <w:rPr>
          <w:rFonts w:ascii="Times New Roman" w:eastAsia="Times New Roman" w:hAnsi="Times New Roman" w:cs="Times New Roman"/>
          <w:color w:val="auto"/>
        </w:rPr>
        <w:t xml:space="preserve"> определяется как отношение резервируемой на уровне центрального теплового пункта (квартала; микрорайона) расчетной тепловой нагрузки к сумме расчетных тепловых нагрузок, подлежащих резервированию потребителей, подключенных к данному тепловому пункту:</w:t>
      </w:r>
    </w:p>
    <w:p w14:paraId="18609139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резервирование св. 90 до 100% нагрузки -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</w:t>
      </w:r>
      <w:r w:rsidRPr="009A640D">
        <w:rPr>
          <w:rFonts w:ascii="Times New Roman" w:eastAsia="Times New Roman" w:hAnsi="Times New Roman" w:cs="Times New Roman"/>
          <w:iCs/>
          <w:shd w:val="clear" w:color="auto" w:fill="FFFFFF"/>
        </w:rPr>
        <w:t>= 1,0</w:t>
      </w:r>
    </w:p>
    <w:p w14:paraId="4BAFEA22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свыше 70 до 90% -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</w:t>
      </w:r>
      <w:r w:rsidRPr="009A640D">
        <w:rPr>
          <w:rFonts w:ascii="Times New Roman" w:eastAsia="Times New Roman" w:hAnsi="Times New Roman" w:cs="Times New Roman"/>
          <w:iCs/>
          <w:shd w:val="clear" w:color="auto" w:fill="FFFFFF"/>
        </w:rPr>
        <w:t>= 0,7</w:t>
      </w:r>
    </w:p>
    <w:p w14:paraId="36B5FD8F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свыше 50 до 70% -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9A640D">
        <w:rPr>
          <w:rFonts w:ascii="Times New Roman" w:eastAsia="Times New Roman" w:hAnsi="Times New Roman" w:cs="Times New Roman"/>
          <w:color w:val="auto"/>
        </w:rPr>
        <w:t xml:space="preserve"> 0,5</w:t>
      </w:r>
    </w:p>
    <w:p w14:paraId="7ECD1D4E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свыше 30 до 50% -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9A640D">
        <w:rPr>
          <w:rFonts w:ascii="Times New Roman" w:eastAsia="Times New Roman" w:hAnsi="Times New Roman" w:cs="Times New Roman"/>
          <w:color w:val="auto"/>
        </w:rPr>
        <w:t xml:space="preserve"> 0,3</w:t>
      </w:r>
    </w:p>
    <w:p w14:paraId="1DEA28AF" w14:textId="77777777" w:rsid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 xml:space="preserve">менее 30% - 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9A640D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9A640D">
        <w:rPr>
          <w:rFonts w:ascii="Times New Roman" w:eastAsia="Times New Roman" w:hAnsi="Times New Roman" w:cs="Times New Roman"/>
          <w:color w:val="auto"/>
        </w:rPr>
        <w:t xml:space="preserve"> 0,2</w:t>
      </w:r>
    </w:p>
    <w:p w14:paraId="3B27720E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>Потребители, подлежащие резервированию, определяются в соответствии с требованиями пункта 4.2 СП 124.13330.2012 «Тепловые сети»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9A640D">
        <w:rPr>
          <w:rFonts w:ascii="Times New Roman" w:eastAsia="Times New Roman" w:hAnsi="Times New Roman" w:cs="Times New Roman"/>
          <w:color w:val="auto"/>
        </w:rPr>
        <w:t xml:space="preserve"> который разделяет потребителей теплоты по надежности теплоснабжения на три категории:</w:t>
      </w:r>
    </w:p>
    <w:p w14:paraId="734F4A91" w14:textId="77777777" w:rsidR="009A640D" w:rsidRPr="009A640D" w:rsidRDefault="009A640D" w:rsidP="009A640D">
      <w:pPr>
        <w:framePr w:w="9796" w:h="15240" w:hRule="exact" w:wrap="none" w:vAnchor="page" w:hAnchor="page" w:x="1660" w:y="752"/>
        <w:tabs>
          <w:tab w:val="left" w:pos="709"/>
        </w:tabs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9A640D">
        <w:rPr>
          <w:rFonts w:ascii="Times New Roman" w:eastAsia="Times New Roman" w:hAnsi="Times New Roman" w:cs="Times New Roman"/>
          <w:color w:val="auto"/>
        </w:rPr>
        <w:t>-</w:t>
      </w:r>
      <w:r w:rsidRPr="009A640D">
        <w:rPr>
          <w:rFonts w:ascii="Times New Roman" w:eastAsia="Times New Roman" w:hAnsi="Times New Roman" w:cs="Times New Roman"/>
          <w:color w:val="auto"/>
        </w:rPr>
        <w:tab/>
        <w:t>первая категория - потребители, не допускающие перерывов в подаче расчетного количества теплоты и снижения температуры воздуха в помещениях,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43EC8174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32F24D1" w14:textId="77777777" w:rsidR="00456423" w:rsidRPr="00D427E0" w:rsidRDefault="008F080F">
      <w:pPr>
        <w:pStyle w:val="a5"/>
        <w:framePr w:wrap="none" w:vAnchor="page" w:hAnchor="page" w:x="6432" w:y="15869"/>
        <w:shd w:val="clear" w:color="auto" w:fill="auto"/>
        <w:spacing w:line="200" w:lineRule="exact"/>
        <w:rPr>
          <w:b w:val="0"/>
        </w:rPr>
      </w:pPr>
      <w:r w:rsidRPr="00D427E0">
        <w:rPr>
          <w:b w:val="0"/>
        </w:rPr>
        <w:lastRenderedPageBreak/>
        <w:t>8</w:t>
      </w:r>
    </w:p>
    <w:p w14:paraId="22A4526D" w14:textId="77777777" w:rsidR="009A640D" w:rsidRDefault="009A640D" w:rsidP="003822CF">
      <w:pPr>
        <w:pStyle w:val="20"/>
        <w:framePr w:w="9720" w:h="1554" w:hRule="exact" w:wrap="none" w:vAnchor="page" w:hAnchor="page" w:x="1654" w:y="515"/>
        <w:numPr>
          <w:ilvl w:val="0"/>
          <w:numId w:val="3"/>
        </w:numPr>
        <w:shd w:val="clear" w:color="auto" w:fill="auto"/>
        <w:tabs>
          <w:tab w:val="left" w:pos="709"/>
        </w:tabs>
        <w:spacing w:before="0" w:line="276" w:lineRule="auto"/>
        <w:ind w:left="740" w:hanging="340"/>
        <w:jc w:val="both"/>
      </w:pPr>
      <w:r>
        <w:t>вторая категория - потребители, допускающие снижение температуры в отапливаемых помещениях на период ликвидации аварии, но не более 54 ч: жилые и общественные здания до 12 °С; промышленные здания до 8 °С.</w:t>
      </w:r>
    </w:p>
    <w:p w14:paraId="14FAD3AD" w14:textId="77777777" w:rsidR="009A640D" w:rsidRDefault="009A640D" w:rsidP="003822CF">
      <w:pPr>
        <w:pStyle w:val="20"/>
        <w:framePr w:w="9720" w:h="1554" w:hRule="exact" w:wrap="none" w:vAnchor="page" w:hAnchor="page" w:x="1654" w:y="515"/>
        <w:numPr>
          <w:ilvl w:val="0"/>
          <w:numId w:val="3"/>
        </w:numPr>
        <w:shd w:val="clear" w:color="auto" w:fill="auto"/>
        <w:tabs>
          <w:tab w:val="left" w:pos="709"/>
        </w:tabs>
        <w:spacing w:before="0" w:line="276" w:lineRule="auto"/>
        <w:ind w:left="740" w:hanging="340"/>
        <w:jc w:val="both"/>
      </w:pPr>
      <w:r w:rsidRPr="009A640D">
        <w:t>третья категория - остальные потребители</w:t>
      </w:r>
      <w:r>
        <w:t>.</w:t>
      </w:r>
    </w:p>
    <w:p w14:paraId="75975089" w14:textId="77777777" w:rsidR="009A640D" w:rsidRDefault="009A640D" w:rsidP="003822CF">
      <w:pPr>
        <w:pStyle w:val="20"/>
        <w:framePr w:w="9720" w:h="1554" w:hRule="exact" w:wrap="none" w:vAnchor="page" w:hAnchor="page" w:x="1654" w:y="515"/>
        <w:shd w:val="clear" w:color="auto" w:fill="auto"/>
        <w:tabs>
          <w:tab w:val="left" w:pos="709"/>
        </w:tabs>
        <w:spacing w:before="0" w:line="276" w:lineRule="auto"/>
        <w:ind w:left="740" w:firstLine="0"/>
      </w:pPr>
      <w:r>
        <w:t>Перечень потребителей первой и второй категории:</w:t>
      </w:r>
    </w:p>
    <w:p w14:paraId="48F99CEB" w14:textId="77777777" w:rsidR="009A640D" w:rsidRDefault="009A640D" w:rsidP="003822CF">
      <w:pPr>
        <w:pStyle w:val="20"/>
        <w:framePr w:w="9778" w:h="10807" w:hRule="exact" w:wrap="none" w:vAnchor="page" w:hAnchor="page" w:x="1754" w:y="4897"/>
        <w:shd w:val="clear" w:color="auto" w:fill="auto"/>
        <w:spacing w:before="0" w:line="276" w:lineRule="auto"/>
        <w:ind w:firstLine="0"/>
        <w:jc w:val="left"/>
      </w:pPr>
      <w:r w:rsidRPr="009A640D">
        <w:t xml:space="preserve">В соответствии с пунктом 6.31 СП 124.13330.2012 </w:t>
      </w:r>
      <w:r>
        <w:t>- следует предусматривать следующие способы резервирования:</w:t>
      </w:r>
    </w:p>
    <w:p w14:paraId="2B05B4AB" w14:textId="77777777" w:rsidR="009A640D" w:rsidRDefault="009A640D" w:rsidP="003822CF">
      <w:pPr>
        <w:pStyle w:val="20"/>
        <w:framePr w:w="9778" w:h="10807" w:hRule="exact" w:wrap="none" w:vAnchor="page" w:hAnchor="page" w:x="1754" w:y="4897"/>
        <w:numPr>
          <w:ilvl w:val="0"/>
          <w:numId w:val="3"/>
        </w:numPr>
        <w:shd w:val="clear" w:color="auto" w:fill="auto"/>
        <w:tabs>
          <w:tab w:val="left" w:pos="811"/>
        </w:tabs>
        <w:spacing w:before="0" w:line="276" w:lineRule="auto"/>
        <w:ind w:left="840" w:hanging="360"/>
        <w:jc w:val="left"/>
      </w:pPr>
      <w:r>
        <w:t>организацию совместной работы нескольких источников теплоты на единую систему транспортирования теплоты;</w:t>
      </w:r>
    </w:p>
    <w:p w14:paraId="14F0E109" w14:textId="77777777" w:rsidR="009A640D" w:rsidRDefault="009A640D" w:rsidP="003822CF">
      <w:pPr>
        <w:pStyle w:val="20"/>
        <w:framePr w:w="9778" w:h="10807" w:hRule="exact" w:wrap="none" w:vAnchor="page" w:hAnchor="page" w:x="1754" w:y="4897"/>
        <w:numPr>
          <w:ilvl w:val="0"/>
          <w:numId w:val="3"/>
        </w:numPr>
        <w:shd w:val="clear" w:color="auto" w:fill="auto"/>
        <w:tabs>
          <w:tab w:val="left" w:pos="811"/>
        </w:tabs>
        <w:spacing w:before="0" w:line="276" w:lineRule="auto"/>
        <w:ind w:left="480" w:firstLine="0"/>
        <w:jc w:val="both"/>
      </w:pPr>
      <w:r>
        <w:t>резервирование тепловых сетей смежных районов;</w:t>
      </w:r>
    </w:p>
    <w:p w14:paraId="77F5D2BC" w14:textId="77777777" w:rsidR="009A640D" w:rsidRDefault="009A640D" w:rsidP="003822CF">
      <w:pPr>
        <w:pStyle w:val="20"/>
        <w:framePr w:w="9778" w:h="10807" w:hRule="exact" w:wrap="none" w:vAnchor="page" w:hAnchor="page" w:x="1754" w:y="4897"/>
        <w:numPr>
          <w:ilvl w:val="0"/>
          <w:numId w:val="3"/>
        </w:numPr>
        <w:shd w:val="clear" w:color="auto" w:fill="auto"/>
        <w:tabs>
          <w:tab w:val="left" w:pos="811"/>
        </w:tabs>
        <w:spacing w:before="0" w:line="276" w:lineRule="auto"/>
        <w:ind w:left="480" w:firstLine="0"/>
        <w:jc w:val="both"/>
      </w:pPr>
      <w:r>
        <w:t>устройство резервных насосных и трубопроводных связей;</w:t>
      </w:r>
    </w:p>
    <w:p w14:paraId="2CA2668A" w14:textId="77777777" w:rsidR="009A640D" w:rsidRDefault="009A640D" w:rsidP="003822CF">
      <w:pPr>
        <w:pStyle w:val="20"/>
        <w:framePr w:w="9778" w:h="10807" w:hRule="exact" w:wrap="none" w:vAnchor="page" w:hAnchor="page" w:x="1754" w:y="4897"/>
        <w:numPr>
          <w:ilvl w:val="0"/>
          <w:numId w:val="3"/>
        </w:numPr>
        <w:shd w:val="clear" w:color="auto" w:fill="auto"/>
        <w:tabs>
          <w:tab w:val="left" w:pos="811"/>
        </w:tabs>
        <w:spacing w:before="0" w:line="276" w:lineRule="auto"/>
        <w:ind w:left="480" w:firstLine="0"/>
        <w:jc w:val="both"/>
      </w:pPr>
      <w:r>
        <w:t>установку баков-аккумуляторов.</w:t>
      </w:r>
    </w:p>
    <w:p w14:paraId="6D4499DE" w14:textId="77777777" w:rsidR="009A640D" w:rsidRDefault="009A640D" w:rsidP="003822CF">
      <w:pPr>
        <w:pStyle w:val="20"/>
        <w:framePr w:w="9778" w:h="10807" w:hRule="exact" w:wrap="none" w:vAnchor="page" w:hAnchor="page" w:x="1754" w:y="4897"/>
        <w:shd w:val="clear" w:color="auto" w:fill="auto"/>
        <w:spacing w:before="0" w:after="240" w:line="276" w:lineRule="auto"/>
        <w:ind w:firstLine="840"/>
        <w:jc w:val="left"/>
      </w:pPr>
      <w:r>
        <w:t>При подземной прокладке тепловых сетей в непроходных каналах и бесканальной прокладке величина подачи теплоты (%) для обеспечения внутренней температуры воздуха в отапливаемых помещениях не ниже 12 °С в течение ремонтно-восстановительного периода после отказа должна приниматься по таблице.</w:t>
      </w:r>
    </w:p>
    <w:tbl>
      <w:tblPr>
        <w:tblW w:w="9164" w:type="dxa"/>
        <w:tblInd w:w="4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1354"/>
        <w:gridCol w:w="1349"/>
        <w:gridCol w:w="1354"/>
        <w:gridCol w:w="1349"/>
        <w:gridCol w:w="1363"/>
      </w:tblGrid>
      <w:tr w:rsidR="003E0CD9" w:rsidRPr="003E0CD9" w14:paraId="016FBBD4" w14:textId="77777777" w:rsidTr="003E0CD9">
        <w:trPr>
          <w:trHeight w:hRule="exact" w:val="710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FBC67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74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Диаметр труб тепловых сетей, мм</w:t>
            </w:r>
          </w:p>
        </w:tc>
        <w:tc>
          <w:tcPr>
            <w:tcW w:w="67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BA4D7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326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Расчетная температура наружного воздуха для проектирования отопления, °С</w:t>
            </w:r>
          </w:p>
        </w:tc>
      </w:tr>
      <w:tr w:rsidR="003E0CD9" w:rsidRPr="003E0CD9" w14:paraId="36652D7D" w14:textId="77777777" w:rsidTr="003E0CD9">
        <w:trPr>
          <w:trHeight w:hRule="exact" w:val="384"/>
        </w:trPr>
        <w:tc>
          <w:tcPr>
            <w:tcW w:w="23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8560E6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329D4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минус 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879E3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минус 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8EB6F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минус 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CBF5D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минус 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63BE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минус 50</w:t>
            </w:r>
          </w:p>
        </w:tc>
      </w:tr>
      <w:tr w:rsidR="003E0CD9" w:rsidRPr="003E0CD9" w14:paraId="2DBB0CCD" w14:textId="77777777" w:rsidTr="003E0CD9">
        <w:trPr>
          <w:trHeight w:hRule="exact" w:val="379"/>
        </w:trPr>
        <w:tc>
          <w:tcPr>
            <w:tcW w:w="23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8EF810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jc w:val="center"/>
              <w:rPr>
                <w:sz w:val="20"/>
                <w:szCs w:val="20"/>
              </w:rPr>
            </w:pPr>
          </w:p>
        </w:tc>
        <w:tc>
          <w:tcPr>
            <w:tcW w:w="67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F6DFB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Допускаемое снижение подачи теплоты, %, до:</w:t>
            </w:r>
          </w:p>
        </w:tc>
      </w:tr>
      <w:tr w:rsidR="003E0CD9" w:rsidRPr="003E0CD9" w14:paraId="3ED9FAF1" w14:textId="77777777" w:rsidTr="003E0CD9">
        <w:trPr>
          <w:trHeight w:hRule="exact" w:val="38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6ED6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EC64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9C326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0607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1C95D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6D29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3E0CD9" w:rsidRPr="003E0CD9" w14:paraId="471E9418" w14:textId="77777777" w:rsidTr="003E0CD9">
        <w:trPr>
          <w:trHeight w:hRule="exact" w:val="379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CD4B4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8DF7A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1F5E0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2992B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AFE22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42D66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3E0CD9" w:rsidRPr="003E0CD9" w14:paraId="6BF3305A" w14:textId="77777777" w:rsidTr="003E0CD9">
        <w:trPr>
          <w:trHeight w:hRule="exact" w:val="38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44816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E7F5C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8C092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053D7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D3ECA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A381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3E0CD9" w:rsidRPr="003E0CD9" w14:paraId="566ACD61" w14:textId="77777777" w:rsidTr="003E0CD9">
        <w:trPr>
          <w:trHeight w:hRule="exact" w:val="379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2D824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AC932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58790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E77A8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1216C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C31AE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3E0CD9" w:rsidRPr="003E0CD9" w14:paraId="1C7C79CA" w14:textId="77777777" w:rsidTr="003E0CD9">
        <w:trPr>
          <w:trHeight w:hRule="exact" w:val="38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5F51A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A8D1BE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34410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6CBB7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20444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AAE46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3E0CD9" w:rsidRPr="003E0CD9" w14:paraId="19F5466E" w14:textId="77777777" w:rsidTr="003E0CD9">
        <w:trPr>
          <w:trHeight w:hRule="exact" w:val="38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9035C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800-1000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2DD7A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7714F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28AF7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9E01A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70C08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3E0CD9" w:rsidRPr="003E0CD9" w14:paraId="5B0CE8C1" w14:textId="77777777" w:rsidTr="003E0CD9">
        <w:trPr>
          <w:trHeight w:hRule="exact" w:val="45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9BB44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1200-1400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05BE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B30289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753C95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C884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6461E" w14:textId="77777777" w:rsidR="003E0CD9" w:rsidRPr="003E0CD9" w:rsidRDefault="003E0CD9" w:rsidP="003822CF">
            <w:pPr>
              <w:framePr w:w="9778" w:h="10807" w:hRule="exact" w:wrap="none" w:vAnchor="page" w:hAnchor="page" w:x="1754" w:y="4897"/>
              <w:spacing w:line="240" w:lineRule="exact"/>
              <w:jc w:val="center"/>
              <w:rPr>
                <w:sz w:val="20"/>
                <w:szCs w:val="20"/>
              </w:rPr>
            </w:pPr>
            <w:r w:rsidRPr="003E0CD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</w:tbl>
    <w:p w14:paraId="194A17B2" w14:textId="77777777" w:rsidR="003E0CD9" w:rsidRPr="003E0CD9" w:rsidRDefault="003E0CD9" w:rsidP="003822CF">
      <w:pPr>
        <w:framePr w:w="9778" w:h="10807" w:hRule="exact" w:wrap="none" w:vAnchor="page" w:hAnchor="page" w:x="1754" w:y="4897"/>
        <w:spacing w:before="240" w:after="60" w:line="276" w:lineRule="auto"/>
        <w:ind w:firstLine="840"/>
        <w:rPr>
          <w:rFonts w:ascii="Times New Roman" w:eastAsia="Times New Roman" w:hAnsi="Times New Roman" w:cs="Times New Roman"/>
          <w:color w:val="auto"/>
        </w:rPr>
      </w:pPr>
      <w:r w:rsidRPr="003E0CD9">
        <w:rPr>
          <w:rFonts w:ascii="Times New Roman" w:eastAsia="Times New Roman" w:hAnsi="Times New Roman" w:cs="Times New Roman"/>
          <w:color w:val="auto"/>
        </w:rPr>
        <w:t>В соответствии с требованиями пункта 6.32 СП 124.13330.2012 допускается не резервировать участки тепловых сетей, проложенных надземно (протяженностью до 5 км) или в тоннелях и проходных каналах.</w:t>
      </w:r>
    </w:p>
    <w:p w14:paraId="4A7BCA80" w14:textId="77777777" w:rsidR="003E0CD9" w:rsidRPr="003822CF" w:rsidRDefault="003E0CD9" w:rsidP="003822CF">
      <w:pPr>
        <w:framePr w:w="9778" w:h="10807" w:hRule="exact" w:wrap="none" w:vAnchor="page" w:hAnchor="page" w:x="1754" w:y="4897"/>
        <w:spacing w:after="164" w:line="276" w:lineRule="auto"/>
        <w:ind w:firstLine="840"/>
        <w:rPr>
          <w:rFonts w:ascii="Times New Roman" w:eastAsia="Times New Roman" w:hAnsi="Times New Roman" w:cs="Times New Roman"/>
          <w:color w:val="auto"/>
        </w:rPr>
      </w:pPr>
      <w:r w:rsidRPr="003E0CD9">
        <w:rPr>
          <w:rFonts w:ascii="Times New Roman" w:eastAsia="Times New Roman" w:hAnsi="Times New Roman" w:cs="Times New Roman"/>
          <w:color w:val="auto"/>
        </w:rPr>
        <w:t>В соответствии с требованиями пунктов 6.33, 6.34 СП 124.13330.2012 6.33 при отсутствии возможности резервирования потребителей от нескольких независимых источников тепла или тепловых сетей допускается предусматривать местные резервные источники теплоты (стационарные или передвижные).</w:t>
      </w:r>
    </w:p>
    <w:tbl>
      <w:tblPr>
        <w:tblpPr w:leftFromText="180" w:rightFromText="180" w:vertAnchor="text" w:horzAnchor="margin" w:tblpXSpec="right" w:tblpY="1720"/>
        <w:tblW w:w="95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5916"/>
        <w:gridCol w:w="3060"/>
      </w:tblGrid>
      <w:tr w:rsidR="003822CF" w:rsidRPr="007238FA" w14:paraId="7FB23926" w14:textId="77777777" w:rsidTr="003822CF">
        <w:trPr>
          <w:trHeight w:hRule="exact" w:val="6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46B3E" w14:textId="77777777" w:rsidR="003822CF" w:rsidRPr="007238FA" w:rsidRDefault="003822CF" w:rsidP="003822CF">
            <w:pPr>
              <w:pStyle w:val="20"/>
              <w:shd w:val="clear" w:color="auto" w:fill="auto"/>
              <w:spacing w:before="0" w:after="60" w:line="240" w:lineRule="exact"/>
              <w:ind w:firstLine="0"/>
            </w:pPr>
            <w:r w:rsidRPr="007238FA">
              <w:rPr>
                <w:rStyle w:val="25"/>
              </w:rPr>
              <w:t>№</w:t>
            </w:r>
          </w:p>
          <w:p w14:paraId="4C62DBBA" w14:textId="77777777" w:rsidR="003822CF" w:rsidRPr="007238FA" w:rsidRDefault="003822CF" w:rsidP="003822CF">
            <w:pPr>
              <w:pStyle w:val="20"/>
              <w:shd w:val="clear" w:color="auto" w:fill="auto"/>
              <w:spacing w:before="60" w:line="240" w:lineRule="exact"/>
              <w:ind w:firstLine="0"/>
            </w:pPr>
            <w:r w:rsidRPr="007238FA">
              <w:rPr>
                <w:rStyle w:val="25"/>
              </w:rPr>
              <w:t>п/п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43CE0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Наименование потребителя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009BB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Адрес потребителя</w:t>
            </w:r>
          </w:p>
        </w:tc>
      </w:tr>
      <w:tr w:rsidR="003822CF" w:rsidRPr="007238FA" w14:paraId="00C4865F" w14:textId="77777777" w:rsidTr="003822CF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476E6C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41CBF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 w:rsidRPr="007238FA">
              <w:rPr>
                <w:rStyle w:val="25"/>
              </w:rPr>
              <w:t>СОШ №17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F9A70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ул. Ломоносова, д 44</w:t>
            </w:r>
          </w:p>
        </w:tc>
      </w:tr>
      <w:tr w:rsidR="003822CF" w:rsidRPr="007238FA" w14:paraId="71EE1D51" w14:textId="77777777" w:rsidTr="003822CF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38929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1A88A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 w:rsidRPr="007238FA">
              <w:rPr>
                <w:rStyle w:val="25"/>
              </w:rPr>
              <w:t>Детский сад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B6F6A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ул. О. Кошевого</w:t>
            </w:r>
          </w:p>
        </w:tc>
      </w:tr>
      <w:tr w:rsidR="003822CF" w:rsidRPr="007238FA" w14:paraId="4A8F375B" w14:textId="77777777" w:rsidTr="003822CF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E7B2D9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C50394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  <w:rPr>
                <w:lang w:val="en-US"/>
              </w:rPr>
            </w:pPr>
            <w:r w:rsidRPr="007238FA">
              <w:rPr>
                <w:rStyle w:val="25"/>
              </w:rPr>
              <w:t>Детский сад № 1</w:t>
            </w:r>
            <w:r>
              <w:rPr>
                <w:rStyle w:val="25"/>
                <w:lang w:val="en-U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08F3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ул. Свердлова</w:t>
            </w:r>
          </w:p>
        </w:tc>
      </w:tr>
      <w:tr w:rsidR="003822CF" w:rsidRPr="007238FA" w14:paraId="5EF87669" w14:textId="77777777" w:rsidTr="003822CF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4B792B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4</w:t>
            </w:r>
            <w:r w:rsidRPr="007238FA">
              <w:rPr>
                <w:rStyle w:val="25"/>
              </w:rPr>
              <w:t>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46207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 w:rsidRPr="007238FA">
              <w:rPr>
                <w:rStyle w:val="25"/>
              </w:rPr>
              <w:t>СОШ №9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86AD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ул. Советская</w:t>
            </w:r>
          </w:p>
        </w:tc>
      </w:tr>
      <w:tr w:rsidR="003822CF" w:rsidRPr="007238FA" w14:paraId="2691BBE0" w14:textId="77777777" w:rsidTr="003822CF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372A2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</w:t>
            </w:r>
            <w:r w:rsidRPr="007238FA">
              <w:rPr>
                <w:rStyle w:val="25"/>
              </w:rPr>
              <w:t>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B19E8C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 w:rsidRPr="007238FA">
              <w:rPr>
                <w:rStyle w:val="25"/>
              </w:rPr>
              <w:t>СОШ №12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C37B5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238FA">
              <w:rPr>
                <w:rStyle w:val="25"/>
              </w:rPr>
              <w:t>ул. Тр. Резервы, д 62</w:t>
            </w:r>
          </w:p>
        </w:tc>
      </w:tr>
      <w:tr w:rsidR="003822CF" w:rsidRPr="007238FA" w14:paraId="5C494C76" w14:textId="77777777" w:rsidTr="003822CF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13ECA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</w:t>
            </w:r>
            <w:r w:rsidRPr="007238FA">
              <w:rPr>
                <w:rStyle w:val="25"/>
              </w:rPr>
              <w:t>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32B0FC" w14:textId="77777777" w:rsidR="003822CF" w:rsidRPr="007238FA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 w:rsidRPr="007238FA">
              <w:rPr>
                <w:rStyle w:val="25"/>
              </w:rPr>
              <w:t>СОШ №10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C9914" w14:textId="77777777" w:rsidR="003822CF" w:rsidRPr="00633961" w:rsidRDefault="003822CF" w:rsidP="003822CF">
            <w:pPr>
              <w:pStyle w:val="20"/>
              <w:shd w:val="clear" w:color="auto" w:fill="auto"/>
              <w:spacing w:before="0" w:line="240" w:lineRule="exact"/>
              <w:ind w:firstLine="0"/>
              <w:rPr>
                <w:lang w:val="en-US"/>
              </w:rPr>
            </w:pPr>
            <w:r w:rsidRPr="007238FA">
              <w:rPr>
                <w:rStyle w:val="25"/>
              </w:rPr>
              <w:t>ул. Тр. Резервы, д 60</w:t>
            </w:r>
          </w:p>
        </w:tc>
      </w:tr>
    </w:tbl>
    <w:p w14:paraId="03072D8D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6B362A" w14:textId="77777777" w:rsidR="00456423" w:rsidRPr="00D427E0" w:rsidRDefault="008F080F">
      <w:pPr>
        <w:pStyle w:val="a5"/>
        <w:framePr w:wrap="none" w:vAnchor="page" w:hAnchor="page" w:x="6429" w:y="15869"/>
        <w:shd w:val="clear" w:color="auto" w:fill="auto"/>
        <w:spacing w:line="200" w:lineRule="exact"/>
        <w:rPr>
          <w:b w:val="0"/>
        </w:rPr>
      </w:pPr>
      <w:r w:rsidRPr="00D427E0">
        <w:rPr>
          <w:b w:val="0"/>
        </w:rPr>
        <w:lastRenderedPageBreak/>
        <w:t>9</w:t>
      </w:r>
    </w:p>
    <w:p w14:paraId="3D09CF17" w14:textId="77777777" w:rsidR="003E0CD9" w:rsidRDefault="003E0CD9" w:rsidP="001A079F">
      <w:pPr>
        <w:pStyle w:val="44"/>
        <w:framePr w:w="9778" w:h="14889" w:hRule="exact" w:wrap="none" w:vAnchor="page" w:hAnchor="page" w:x="1291" w:y="903"/>
        <w:numPr>
          <w:ilvl w:val="2"/>
          <w:numId w:val="2"/>
        </w:numPr>
        <w:shd w:val="clear" w:color="auto" w:fill="auto"/>
        <w:tabs>
          <w:tab w:val="left" w:pos="811"/>
        </w:tabs>
        <w:spacing w:before="0" w:after="0" w:line="283" w:lineRule="exact"/>
        <w:ind w:left="840"/>
        <w:jc w:val="left"/>
      </w:pPr>
      <w:bookmarkStart w:id="9" w:name="bookmark12"/>
      <w:r>
        <w:t>Техническое состояние тепловых сетей, характеризуемое наличием ветхих, подлежащих замене трубопроводов</w:t>
      </w:r>
      <w:bookmarkEnd w:id="9"/>
    </w:p>
    <w:p w14:paraId="3C5A6A11" w14:textId="77777777" w:rsidR="003E0CD9" w:rsidRDefault="003E0CD9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after="194" w:line="276" w:lineRule="auto"/>
        <w:ind w:firstLine="0"/>
        <w:jc w:val="left"/>
      </w:pPr>
      <w:r>
        <w:t>В соответствии с требованиями Раздела № 1 СО 153-34.17.464-2003 срок службы трубопровода устанавливается организацией</w:t>
      </w:r>
      <w:r>
        <w:rPr>
          <w:rStyle w:val="23"/>
        </w:rPr>
        <w:t>-</w:t>
      </w:r>
      <w:r>
        <w:t>изготовителем и указывается в паспорте трубопровода, а при отсутствии такого указания срок службы устанавливается в следующих пределах:</w:t>
      </w:r>
    </w:p>
    <w:p w14:paraId="73A3D74E" w14:textId="77777777" w:rsidR="003E0CD9" w:rsidRDefault="003E0CD9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left="480" w:hanging="54"/>
        <w:jc w:val="both"/>
      </w:pPr>
      <w:r>
        <w:t>-</w:t>
      </w:r>
      <w:r w:rsidR="001A079F">
        <w:t xml:space="preserve">    </w:t>
      </w:r>
      <w:r>
        <w:t>для трубопроводов пара II категории группы 1</w:t>
      </w:r>
      <w:r>
        <w:rPr>
          <w:rStyle w:val="23"/>
        </w:rPr>
        <w:t>-</w:t>
      </w:r>
      <w:r>
        <w:t>150 тыс. ч (20 лет);</w:t>
      </w:r>
    </w:p>
    <w:p w14:paraId="6F87AFF6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740" w:hanging="340"/>
        <w:jc w:val="left"/>
      </w:pPr>
      <w:r>
        <w:t xml:space="preserve">для станционных трубопроводов сетевой и подпиточной воды (III или (и) IV категорий) </w:t>
      </w:r>
      <w:r>
        <w:rPr>
          <w:rStyle w:val="23"/>
        </w:rPr>
        <w:t xml:space="preserve">- </w:t>
      </w:r>
      <w:r>
        <w:t>25 лет;</w:t>
      </w:r>
    </w:p>
    <w:p w14:paraId="43766E79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after="30" w:line="276" w:lineRule="auto"/>
        <w:ind w:left="400" w:firstLine="0"/>
        <w:jc w:val="both"/>
      </w:pPr>
      <w:r>
        <w:t xml:space="preserve">для остальных трубопроводов (II категории группы2, III и IV категорий) </w:t>
      </w:r>
      <w:r>
        <w:rPr>
          <w:rStyle w:val="23"/>
        </w:rPr>
        <w:t xml:space="preserve">- </w:t>
      </w:r>
      <w:r>
        <w:t>30 лет.</w:t>
      </w:r>
    </w:p>
    <w:p w14:paraId="3178E668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firstLine="740"/>
        <w:jc w:val="left"/>
      </w:pPr>
      <w:r>
        <w:t>Срок службы может устанавливаться экспертной организацией индивидуально для конкретного трубопровода.</w:t>
      </w:r>
    </w:p>
    <w:p w14:paraId="062C0471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firstLine="740"/>
        <w:jc w:val="left"/>
      </w:pPr>
      <w:r>
        <w:t>Эксплуатация трубопроводов сверх установленного срока службы может быть продлена после исправления дефектов (если они имели место), на основании положительных результатов контроля, лабораторных исследований, расчетов на прочность и гидравлических испытаний.</w:t>
      </w:r>
    </w:p>
    <w:p w14:paraId="61B322AA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firstLine="740"/>
        <w:jc w:val="left"/>
      </w:pPr>
      <w:r>
        <w:t>Обследование трубопровода, отработавшего срок службы, включает:</w:t>
      </w:r>
    </w:p>
    <w:p w14:paraId="3045B5C4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анализ технической документации;</w:t>
      </w:r>
    </w:p>
    <w:p w14:paraId="7D5AEA27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визуальный контроль;</w:t>
      </w:r>
    </w:p>
    <w:p w14:paraId="23D5E516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контроль неразрушающими методами;</w:t>
      </w:r>
    </w:p>
    <w:p w14:paraId="5FC24DD7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исследование металла на вырезках, репликах;</w:t>
      </w:r>
    </w:p>
    <w:p w14:paraId="3C310A92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расчет на прочность;</w:t>
      </w:r>
    </w:p>
    <w:p w14:paraId="406F583C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гидравлические испытания.</w:t>
      </w:r>
    </w:p>
    <w:p w14:paraId="0A98BD6F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after="168" w:line="276" w:lineRule="auto"/>
        <w:ind w:firstLine="740"/>
        <w:jc w:val="left"/>
      </w:pPr>
      <w:r>
        <w:t xml:space="preserve">Исходя из данных части 3 Главы 1 Книги 1 «Тепловые сети, сооружения на них и тепловые пункты», общая протяженность участков тепловой сети, являющихся ветхими (с истекшим сроком эксплуатации), составила </w:t>
      </w:r>
      <w:r w:rsidRPr="00BC1057">
        <w:t>24</w:t>
      </w:r>
      <w:r>
        <w:t>450 м.</w:t>
      </w:r>
    </w:p>
    <w:p w14:paraId="20A7F151" w14:textId="77777777" w:rsidR="001A079F" w:rsidRDefault="001A079F" w:rsidP="001A079F">
      <w:pPr>
        <w:pStyle w:val="44"/>
        <w:framePr w:w="9778" w:h="14889" w:hRule="exact" w:wrap="none" w:vAnchor="page" w:hAnchor="page" w:x="1291" w:y="903"/>
        <w:numPr>
          <w:ilvl w:val="2"/>
          <w:numId w:val="2"/>
        </w:numPr>
        <w:shd w:val="clear" w:color="auto" w:fill="auto"/>
        <w:tabs>
          <w:tab w:val="left" w:pos="757"/>
        </w:tabs>
        <w:spacing w:before="0" w:after="0" w:line="276" w:lineRule="auto"/>
        <w:ind w:left="740" w:hanging="740"/>
        <w:jc w:val="left"/>
      </w:pPr>
      <w:bookmarkStart w:id="10" w:name="bookmark13"/>
      <w:r>
        <w:t>Готовность теплоснабжающей организации к проведению аварийно-восстановительных работ в системах теплоснабжения</w:t>
      </w:r>
      <w:bookmarkEnd w:id="10"/>
    </w:p>
    <w:p w14:paraId="65E1676C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firstLine="740"/>
        <w:jc w:val="left"/>
      </w:pPr>
      <w:r>
        <w:t>Готовность теплоснабжающей организации к проведению аварийно-восстановительных работ в системах теплоснабжения определяется в соответствии с п. 46 МДС 41-6.2000.</w:t>
      </w:r>
    </w:p>
    <w:p w14:paraId="13498084" w14:textId="77777777" w:rsidR="001A079F" w:rsidRDefault="001A079F" w:rsidP="001A079F">
      <w:pPr>
        <w:pStyle w:val="20"/>
        <w:framePr w:w="9778" w:h="14889" w:hRule="exact" w:wrap="none" w:vAnchor="page" w:hAnchor="page" w:x="1291" w:y="903"/>
        <w:shd w:val="clear" w:color="auto" w:fill="auto"/>
        <w:spacing w:before="0" w:line="276" w:lineRule="auto"/>
        <w:ind w:firstLine="740"/>
        <w:jc w:val="left"/>
      </w:pPr>
      <w:r>
        <w:t>При планировании подготовки теплоснабжающих организаций к отопительному периоду необходимо оценить их готовность к проведению аварийно - восстановительных работ в системах коммунального теплоснабжения, которая базируется на показателях:</w:t>
      </w:r>
    </w:p>
    <w:p w14:paraId="05D3F91C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 xml:space="preserve">укомплектованности ремонтным и оперативно </w:t>
      </w:r>
      <w:r>
        <w:rPr>
          <w:rStyle w:val="23"/>
        </w:rPr>
        <w:t xml:space="preserve">- </w:t>
      </w:r>
      <w:r>
        <w:t>ремонтным персоналом;</w:t>
      </w:r>
    </w:p>
    <w:p w14:paraId="300860A5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оснащенности машинами, специальными механизмами и оборудованием;</w:t>
      </w:r>
    </w:p>
    <w:p w14:paraId="4C7059A1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400" w:firstLine="0"/>
        <w:jc w:val="both"/>
      </w:pPr>
      <w:r>
        <w:t>наличия основных материально</w:t>
      </w:r>
      <w:r>
        <w:rPr>
          <w:rStyle w:val="23"/>
        </w:rPr>
        <w:t>-</w:t>
      </w:r>
      <w:r>
        <w:t>технических ресурсов;</w:t>
      </w:r>
    </w:p>
    <w:p w14:paraId="0D2B5E77" w14:textId="77777777" w:rsidR="001A079F" w:rsidRDefault="001A079F" w:rsidP="001A079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740" w:hanging="340"/>
        <w:jc w:val="left"/>
      </w:pPr>
      <w:r>
        <w:t>укомплектованности передвижными автономными источниками электропитания для ведения аварийно</w:t>
      </w:r>
      <w:r>
        <w:rPr>
          <w:rStyle w:val="23"/>
        </w:rPr>
        <w:t>-</w:t>
      </w:r>
      <w:r>
        <w:t>восстановительных работ.</w:t>
      </w:r>
    </w:p>
    <w:p w14:paraId="53D3C110" w14:textId="77777777" w:rsidR="001A079F" w:rsidRDefault="003822CF" w:rsidP="003822CF">
      <w:pPr>
        <w:pStyle w:val="20"/>
        <w:framePr w:w="9778" w:h="14889" w:hRule="exact" w:wrap="none" w:vAnchor="page" w:hAnchor="page" w:x="1291" w:y="903"/>
        <w:numPr>
          <w:ilvl w:val="0"/>
          <w:numId w:val="3"/>
        </w:numPr>
        <w:shd w:val="clear" w:color="auto" w:fill="auto"/>
        <w:tabs>
          <w:tab w:val="left" w:pos="757"/>
        </w:tabs>
        <w:spacing w:before="0" w:line="276" w:lineRule="auto"/>
        <w:ind w:left="740" w:hanging="340"/>
        <w:jc w:val="left"/>
      </w:pPr>
      <w:r w:rsidRPr="003822CF">
        <w:t>Перечень и количество основных материально-технических ресурсов для проведения аварийно-восстановительных работ в системах теплоснабжения определяется в соответствии с Приложением № 25 «Примерный минимальный аварийный запас материалов» Типовой инструкции по технической эксплуатации систем транспорта и распределения тепловой энергии (тепловых сетей) РД 153-34.0-20.507-98</w:t>
      </w:r>
      <w:r>
        <w:t>.</w:t>
      </w:r>
    </w:p>
    <w:p w14:paraId="7DA267BD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A72B133" w14:textId="77777777" w:rsidR="00456423" w:rsidRPr="00D427E0" w:rsidRDefault="008F080F">
      <w:pPr>
        <w:pStyle w:val="a5"/>
        <w:framePr w:wrap="none" w:vAnchor="page" w:hAnchor="page" w:x="6448" w:y="15869"/>
        <w:shd w:val="clear" w:color="auto" w:fill="auto"/>
        <w:spacing w:line="200" w:lineRule="exact"/>
        <w:rPr>
          <w:b w:val="0"/>
        </w:rPr>
      </w:pPr>
      <w:r w:rsidRPr="00D427E0">
        <w:rPr>
          <w:b w:val="0"/>
        </w:rPr>
        <w:lastRenderedPageBreak/>
        <w:t>10</w:t>
      </w:r>
    </w:p>
    <w:tbl>
      <w:tblPr>
        <w:tblW w:w="95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7"/>
        <w:gridCol w:w="5119"/>
        <w:gridCol w:w="23"/>
        <w:gridCol w:w="2149"/>
      </w:tblGrid>
      <w:tr w:rsidR="003822CF" w:rsidRPr="00710B5C" w14:paraId="2AF56DE9" w14:textId="77777777" w:rsidTr="00A9569B">
        <w:trPr>
          <w:trHeight w:hRule="exact" w:val="322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CEF6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№ п/п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4A09D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Наименование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27A95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Количество</w:t>
            </w:r>
          </w:p>
        </w:tc>
      </w:tr>
      <w:tr w:rsidR="003822CF" w:rsidRPr="00710B5C" w14:paraId="51CE6EF1" w14:textId="77777777" w:rsidTr="00A9569B">
        <w:trPr>
          <w:trHeight w:val="300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65DEF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Персонал</w:t>
            </w:r>
          </w:p>
        </w:tc>
      </w:tr>
      <w:tr w:rsidR="003822CF" w:rsidRPr="00710B5C" w14:paraId="131AE20F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82FA93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3D03C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слесарь по ремонту оборудования тс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8914C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17</w:t>
            </w:r>
          </w:p>
        </w:tc>
      </w:tr>
      <w:tr w:rsidR="003822CF" w:rsidRPr="00710B5C" w14:paraId="7723C241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F1DF0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C346A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электрогазосварщик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39122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</w:t>
            </w:r>
          </w:p>
        </w:tc>
      </w:tr>
      <w:tr w:rsidR="003822CF" w:rsidRPr="00710B5C" w14:paraId="5FB26F7C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03006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2C20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машинист котлов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C8836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t>13</w:t>
            </w:r>
          </w:p>
        </w:tc>
      </w:tr>
      <w:tr w:rsidR="003822CF" w:rsidRPr="00710B5C" w14:paraId="7FF95021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6BD4C4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E528C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слесарь-ремонтник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19B8D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4</w:t>
            </w:r>
          </w:p>
        </w:tc>
      </w:tr>
      <w:tr w:rsidR="003822CF" w:rsidRPr="00710B5C" w14:paraId="38D0C48A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3EF03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504A7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машинист насосных установок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06E34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t>8</w:t>
            </w:r>
          </w:p>
        </w:tc>
      </w:tr>
      <w:tr w:rsidR="003822CF" w:rsidRPr="00710B5C" w14:paraId="23A59E78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0C184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CC78E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t>Слесарь газового оборудования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09449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t>3</w:t>
            </w:r>
          </w:p>
        </w:tc>
      </w:tr>
      <w:tr w:rsidR="003822CF" w:rsidRPr="00710B5C" w14:paraId="01596C25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D354A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22D9A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машинист крана автомобильного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C3EFE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t>2</w:t>
            </w:r>
          </w:p>
        </w:tc>
      </w:tr>
      <w:tr w:rsidR="003822CF" w:rsidRPr="00710B5C" w14:paraId="22FFB708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6810F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21070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машинист экскаватора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84E2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t>1</w:t>
            </w:r>
          </w:p>
        </w:tc>
      </w:tr>
      <w:tr w:rsidR="003822CF" w:rsidRPr="00710B5C" w14:paraId="74DA280F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D7B15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7B1EA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водитель автомобиля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13D51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t>4</w:t>
            </w:r>
          </w:p>
        </w:tc>
      </w:tr>
      <w:tr w:rsidR="003822CF" w:rsidRPr="00710B5C" w14:paraId="5AB2B9CA" w14:textId="77777777" w:rsidTr="00A9569B">
        <w:trPr>
          <w:trHeight w:val="300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FCD45" w14:textId="77777777" w:rsidR="003822CF" w:rsidRPr="00710B5C" w:rsidRDefault="00A9569B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A9569B">
              <w:t>Машины и механизмы</w:t>
            </w:r>
          </w:p>
        </w:tc>
      </w:tr>
      <w:tr w:rsidR="003822CF" w:rsidRPr="00710B5C" w14:paraId="000C078A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E5F9D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6CCB9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Кран автомобильный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8A202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1</w:t>
            </w:r>
          </w:p>
        </w:tc>
      </w:tr>
      <w:tr w:rsidR="003822CF" w:rsidRPr="00710B5C" w14:paraId="5B7481DB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9E051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6F838F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Экскаватор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6B6EE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1</w:t>
            </w:r>
          </w:p>
        </w:tc>
      </w:tr>
      <w:tr w:rsidR="003822CF" w:rsidRPr="00710B5C" w14:paraId="29ED83CA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68DA5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4B9AC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Машина аварийно-ремонтная ГАЗ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3E74F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rPr>
                <w:lang w:val="en-US"/>
              </w:rPr>
            </w:pPr>
            <w:r w:rsidRPr="00710B5C">
              <w:rPr>
                <w:rStyle w:val="25"/>
                <w:lang w:val="en-US"/>
              </w:rPr>
              <w:t>1</w:t>
            </w:r>
          </w:p>
        </w:tc>
      </w:tr>
      <w:tr w:rsidR="003822CF" w:rsidRPr="00710B5C" w14:paraId="65FA2063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597CE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D6EE2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а/м грузовой ГАЗ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3C504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1</w:t>
            </w:r>
          </w:p>
        </w:tc>
      </w:tr>
      <w:tr w:rsidR="003822CF" w14:paraId="65A7784D" w14:textId="77777777" w:rsidTr="00A9569B">
        <w:trPr>
          <w:trHeight w:val="30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B9726C" w14:textId="77777777" w:rsidR="003822CF" w:rsidRPr="00710B5C" w:rsidRDefault="003822CF" w:rsidP="003822C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6767C3" w14:textId="77777777" w:rsidR="003822CF" w:rsidRPr="00710B5C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710B5C">
              <w:rPr>
                <w:rStyle w:val="25"/>
              </w:rPr>
              <w:t>Агрегат электросварочный передвижной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4651B" w14:textId="77777777" w:rsidR="003822CF" w:rsidRDefault="003822CF" w:rsidP="003822CF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710B5C">
              <w:rPr>
                <w:rStyle w:val="25"/>
              </w:rPr>
              <w:t>2</w:t>
            </w:r>
          </w:p>
        </w:tc>
      </w:tr>
      <w:tr w:rsidR="00A9569B" w14:paraId="0F16DD7F" w14:textId="77777777" w:rsidTr="00A9569B">
        <w:trPr>
          <w:trHeight w:val="300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BF045A" w14:textId="77777777" w:rsidR="00A9569B" w:rsidRDefault="00A9569B" w:rsidP="00A9569B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Автономные источники электропитания</w:t>
            </w:r>
          </w:p>
        </w:tc>
      </w:tr>
      <w:tr w:rsidR="00A9569B" w14:paraId="18075FA5" w14:textId="77777777" w:rsidTr="00A9569B">
        <w:trPr>
          <w:trHeight w:val="30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BFAB8" w14:textId="77777777" w:rsidR="00A9569B" w:rsidRDefault="00A9569B" w:rsidP="00A9569B">
            <w:pPr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E5DC7" w14:textId="77777777" w:rsidR="00A9569B" w:rsidRDefault="00A9569B" w:rsidP="00A9569B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5"/>
              </w:rPr>
              <w:t>Электростанция передвижная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07BBB" w14:textId="77777777" w:rsidR="00A9569B" w:rsidRDefault="00A9569B" w:rsidP="00A9569B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есть</w:t>
            </w:r>
          </w:p>
        </w:tc>
      </w:tr>
      <w:tr w:rsidR="00A9569B" w14:paraId="4B805D3F" w14:textId="77777777" w:rsidTr="00A9569B">
        <w:trPr>
          <w:trHeight w:val="30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D04F2" w14:textId="77777777" w:rsidR="00A9569B" w:rsidRDefault="00A9569B" w:rsidP="00A9569B">
            <w:pPr>
              <w:pStyle w:val="20"/>
              <w:shd w:val="clear" w:color="auto" w:fill="auto"/>
              <w:spacing w:before="0" w:line="283" w:lineRule="exact"/>
              <w:ind w:firstLine="0"/>
              <w:jc w:val="left"/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3A71C" w14:textId="77777777" w:rsidR="00A9569B" w:rsidRPr="00A9569B" w:rsidRDefault="00A9569B" w:rsidP="00A9569B">
            <w:r w:rsidRPr="00A9569B">
              <w:rPr>
                <w:rFonts w:ascii="Times New Roman" w:hAnsi="Times New Roman" w:cs="Times New Roman"/>
              </w:rPr>
              <w:t>Аварийный запас материалов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EA5EE" w14:textId="77777777" w:rsidR="00A9569B" w:rsidRPr="007238FA" w:rsidRDefault="00A9569B" w:rsidP="00A9569B">
            <w:pPr>
              <w:pStyle w:val="20"/>
              <w:shd w:val="clear" w:color="auto" w:fill="auto"/>
              <w:spacing w:before="0" w:line="240" w:lineRule="exact"/>
              <w:ind w:firstLine="0"/>
              <w:rPr>
                <w:lang w:val="en-US"/>
              </w:rPr>
            </w:pPr>
            <w:r>
              <w:rPr>
                <w:rStyle w:val="25"/>
              </w:rPr>
              <w:t>есть</w:t>
            </w:r>
          </w:p>
        </w:tc>
      </w:tr>
    </w:tbl>
    <w:p w14:paraId="16862629" w14:textId="77777777" w:rsidR="00A9569B" w:rsidRDefault="00A9569B" w:rsidP="00A9569B">
      <w:pPr>
        <w:pStyle w:val="44"/>
        <w:numPr>
          <w:ilvl w:val="2"/>
          <w:numId w:val="2"/>
        </w:numPr>
        <w:shd w:val="clear" w:color="auto" w:fill="auto"/>
        <w:tabs>
          <w:tab w:val="left" w:pos="817"/>
        </w:tabs>
        <w:spacing w:after="0" w:line="276" w:lineRule="auto"/>
        <w:ind w:firstLine="0"/>
      </w:pPr>
      <w:r>
        <w:t>Вероятность безотказной работы системы теплоснабжения</w:t>
      </w:r>
    </w:p>
    <w:p w14:paraId="3372B86E" w14:textId="77777777" w:rsidR="00A9569B" w:rsidRDefault="00A9569B" w:rsidP="00BF3E35">
      <w:pPr>
        <w:pStyle w:val="20"/>
        <w:shd w:val="clear" w:color="auto" w:fill="auto"/>
        <w:spacing w:before="60" w:line="276" w:lineRule="auto"/>
        <w:ind w:firstLine="740"/>
        <w:jc w:val="both"/>
      </w:pPr>
      <w:r>
        <w:t>Определяется в Главе 3 Книги 1 «Электронная модель системы теплоснабжения по</w:t>
      </w:r>
      <w:r w:rsidR="00BF3E35">
        <w:t xml:space="preserve"> </w:t>
      </w:r>
      <w:r>
        <w:t>селения, городского округа».</w:t>
      </w:r>
    </w:p>
    <w:p w14:paraId="531A1D04" w14:textId="77777777" w:rsidR="00A9569B" w:rsidRDefault="00A9569B" w:rsidP="00A9569B">
      <w:pPr>
        <w:pStyle w:val="44"/>
        <w:numPr>
          <w:ilvl w:val="2"/>
          <w:numId w:val="2"/>
        </w:numPr>
        <w:shd w:val="clear" w:color="auto" w:fill="auto"/>
        <w:tabs>
          <w:tab w:val="left" w:pos="817"/>
        </w:tabs>
        <w:spacing w:after="0" w:line="276" w:lineRule="auto"/>
        <w:ind w:firstLine="0"/>
      </w:pPr>
      <w:r>
        <w:t>Коэффициент готовности системы теплоснабжения</w:t>
      </w:r>
    </w:p>
    <w:p w14:paraId="2BD8001D" w14:textId="77777777" w:rsidR="00BF3E35" w:rsidRDefault="00BF3E35" w:rsidP="00BF3E35">
      <w:pPr>
        <w:pStyle w:val="20"/>
        <w:shd w:val="clear" w:color="auto" w:fill="auto"/>
        <w:spacing w:before="60" w:line="276" w:lineRule="auto"/>
        <w:ind w:firstLine="740"/>
        <w:jc w:val="left"/>
      </w:pPr>
      <w:r>
        <w:t>Определяется в соответствии с пунктом 6.28-6.30 СП 124.13330.2012 «Тепловые сети». Для расчета показателя готовности следует определять (учитывать):</w:t>
      </w:r>
    </w:p>
    <w:p w14:paraId="18893453" w14:textId="77777777" w:rsidR="00BF3E35" w:rsidRDefault="00BF3E35" w:rsidP="00E17D57">
      <w:pPr>
        <w:pStyle w:val="20"/>
        <w:shd w:val="clear" w:color="auto" w:fill="auto"/>
        <w:tabs>
          <w:tab w:val="left" w:pos="1097"/>
        </w:tabs>
        <w:spacing w:before="0" w:line="276" w:lineRule="auto"/>
        <w:ind w:left="740" w:firstLine="0"/>
        <w:jc w:val="both"/>
      </w:pPr>
      <w:r>
        <w:t>а)</w:t>
      </w:r>
      <w:r>
        <w:tab/>
        <w:t>готовность СЦТ к отопительному сезону;</w:t>
      </w:r>
    </w:p>
    <w:p w14:paraId="62A91B2F" w14:textId="77777777" w:rsidR="00BF3E35" w:rsidRDefault="00BF3E35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достаточность установленной тепловой мощности источника теплоты для обеспечения исправного функционирования СЦТ при нерасчетных похолоданиях;</w:t>
      </w:r>
    </w:p>
    <w:p w14:paraId="0C84BB69" w14:textId="77777777" w:rsidR="00BF3E35" w:rsidRDefault="00BF3E35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в)</w:t>
      </w:r>
      <w:r>
        <w:tab/>
        <w:t>способность тепловых сетей обеспечить исправное функционирование СЦТ при нерасчетных похолоданиях;</w:t>
      </w:r>
    </w:p>
    <w:p w14:paraId="5B165CBF" w14:textId="77777777" w:rsidR="00BF3E35" w:rsidRDefault="00BF3E35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г)</w:t>
      </w:r>
      <w:r>
        <w:tab/>
        <w:t>организационные и технические меры, необходимые для обеспечения исправного функционирования СЦТ на уровне заданной готовности;</w:t>
      </w:r>
    </w:p>
    <w:p w14:paraId="03F0EEAC" w14:textId="77777777" w:rsidR="00BF3E35" w:rsidRDefault="00BF3E35" w:rsidP="00BF3E35">
      <w:pPr>
        <w:pStyle w:val="20"/>
        <w:shd w:val="clear" w:color="auto" w:fill="auto"/>
        <w:tabs>
          <w:tab w:val="left" w:pos="1116"/>
        </w:tabs>
        <w:spacing w:before="0" w:line="276" w:lineRule="auto"/>
        <w:ind w:left="740" w:firstLine="0"/>
        <w:jc w:val="both"/>
      </w:pPr>
      <w:r>
        <w:t>д)</w:t>
      </w:r>
      <w:r>
        <w:tab/>
        <w:t>максимально допустимое число часов готовности для источника теплоты;</w:t>
      </w:r>
    </w:p>
    <w:p w14:paraId="4D00E372" w14:textId="77777777" w:rsidR="00BF3E35" w:rsidRDefault="00BF3E35" w:rsidP="00BF3E35">
      <w:pPr>
        <w:pStyle w:val="44"/>
        <w:shd w:val="clear" w:color="auto" w:fill="auto"/>
        <w:spacing w:before="0" w:after="76" w:line="276" w:lineRule="auto"/>
        <w:ind w:firstLine="709"/>
        <w:rPr>
          <w:b w:val="0"/>
          <w:bCs w:val="0"/>
        </w:rPr>
      </w:pPr>
      <w:r w:rsidRPr="00BF3E35">
        <w:rPr>
          <w:b w:val="0"/>
          <w:bCs w:val="0"/>
        </w:rPr>
        <w:t>е)</w:t>
      </w:r>
      <w:r w:rsidRPr="00BF3E35">
        <w:rPr>
          <w:b w:val="0"/>
          <w:bCs w:val="0"/>
        </w:rPr>
        <w:tab/>
        <w:t>температуру наружного воздуха, при которой обеспечивается заданная внутренняя температура воздуха</w:t>
      </w:r>
    </w:p>
    <w:p w14:paraId="362277A3" w14:textId="77777777" w:rsidR="00A9569B" w:rsidRDefault="00A9569B" w:rsidP="00BF3E35">
      <w:pPr>
        <w:pStyle w:val="44"/>
        <w:numPr>
          <w:ilvl w:val="2"/>
          <w:numId w:val="2"/>
        </w:numPr>
        <w:shd w:val="clear" w:color="auto" w:fill="auto"/>
        <w:tabs>
          <w:tab w:val="left" w:pos="817"/>
        </w:tabs>
        <w:spacing w:after="0" w:line="276" w:lineRule="auto"/>
        <w:ind w:firstLine="0"/>
      </w:pPr>
      <w:r>
        <w:t>Живучесть</w:t>
      </w:r>
    </w:p>
    <w:p w14:paraId="63547F48" w14:textId="77777777" w:rsidR="00A9569B" w:rsidRDefault="00A9569B" w:rsidP="00BF3E35">
      <w:pPr>
        <w:pStyle w:val="20"/>
        <w:shd w:val="clear" w:color="auto" w:fill="auto"/>
        <w:spacing w:before="0" w:line="276" w:lineRule="auto"/>
        <w:ind w:right="140" w:firstLine="0"/>
        <w:jc w:val="right"/>
      </w:pPr>
      <w:r>
        <w:t>Определяется в соответствии с пунктом 6.35 СП 124.13330.2012 «Тепловые сети»:</w:t>
      </w:r>
    </w:p>
    <w:p w14:paraId="3BA3C98B" w14:textId="77777777" w:rsidR="00A9569B" w:rsidRDefault="00A9569B" w:rsidP="00BF3E35">
      <w:pPr>
        <w:pStyle w:val="20"/>
        <w:shd w:val="clear" w:color="auto" w:fill="auto"/>
        <w:spacing w:before="0" w:line="276" w:lineRule="auto"/>
        <w:ind w:firstLine="740"/>
        <w:jc w:val="left"/>
      </w:pPr>
      <w:r>
        <w:t>а)</w:t>
      </w:r>
      <w:r>
        <w:tab/>
        <w:t>минимальная подача теплоты по теплопроводам, расположенным в</w:t>
      </w:r>
      <w:r w:rsidR="00BF3E35">
        <w:t xml:space="preserve"> </w:t>
      </w:r>
      <w:r>
        <w:t>неотапливаемых помещениях и снаружи, в подъездах, лестничных клетках, на чердаках и т.п., должна быть достаточной для поддержания температуры воды в течение всего ремонтно-восстановительного периода после отказа не ниже 3 °С.</w:t>
      </w:r>
    </w:p>
    <w:p w14:paraId="1577B1EA" w14:textId="77777777" w:rsidR="00BF3E35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В проектах должны быть разработаны мероприятия по обеспечению живучести элементов систем теплоснабжения, находящихся в зонах возможных воздействий отрицательных температур, в том числе:</w:t>
      </w:r>
    </w:p>
    <w:p w14:paraId="2BF11E5F" w14:textId="77777777" w:rsidR="00E17D57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в)</w:t>
      </w:r>
      <w:r>
        <w:tab/>
        <w:t>организация локальной циркуляции сетевой воды в тепловых сетях до и после ЦТП;</w:t>
      </w:r>
    </w:p>
    <w:p w14:paraId="5C26FD79" w14:textId="77777777" w:rsidR="00E17D57" w:rsidRDefault="00E17D57">
      <w:pPr>
        <w:rPr>
          <w:rFonts w:ascii="Times New Roman" w:eastAsia="Times New Roman" w:hAnsi="Times New Roman" w:cs="Times New Roman"/>
        </w:rPr>
      </w:pPr>
      <w:r>
        <w:br w:type="page"/>
      </w:r>
    </w:p>
    <w:p w14:paraId="5ED6F86D" w14:textId="77777777" w:rsidR="00A9569B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lastRenderedPageBreak/>
        <w:t>г)</w:t>
      </w:r>
      <w:r>
        <w:tab/>
        <w:t>спуск сетевой воды из систем теплоиспользования у потребителей,</w:t>
      </w:r>
      <w:r w:rsidR="00E17D57">
        <w:t xml:space="preserve"> </w:t>
      </w:r>
      <w:r>
        <w:t>распределительных тепловых сетей, транзитных и магистральных теплопроводов;</w:t>
      </w:r>
    </w:p>
    <w:p w14:paraId="780555E5" w14:textId="77777777" w:rsidR="00A9569B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д)</w:t>
      </w:r>
      <w:r>
        <w:tab/>
        <w:t>прогрев и заполнение тепловых сетей и систем теплоиспользования потребителей во время и после окончания ремонтно-восстановительных работ;</w:t>
      </w:r>
    </w:p>
    <w:p w14:paraId="7FBD2C65" w14:textId="77777777" w:rsidR="00A9569B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е)</w:t>
      </w:r>
      <w:r>
        <w:tab/>
        <w:t>проверка прочности элементов тепловых сетей на достаточность запаса прочности оборудования и компенсирующих устройств;</w:t>
      </w:r>
    </w:p>
    <w:p w14:paraId="175D28C9" w14:textId="77777777" w:rsidR="00A9569B" w:rsidRDefault="00A9569B" w:rsidP="00E17D57">
      <w:pPr>
        <w:pStyle w:val="20"/>
        <w:shd w:val="clear" w:color="auto" w:fill="auto"/>
        <w:spacing w:before="0" w:line="276" w:lineRule="auto"/>
        <w:ind w:firstLine="740"/>
        <w:jc w:val="left"/>
      </w:pPr>
      <w:r>
        <w:t>ж)</w:t>
      </w:r>
      <w:r>
        <w:tab/>
        <w:t>обесп</w:t>
      </w:r>
      <w:r w:rsidR="00E17D57">
        <w:t>ечение необходимого пригруза без</w:t>
      </w:r>
      <w:r>
        <w:t>канально проложенных теплопроводов при возможных затоплениях;</w:t>
      </w:r>
    </w:p>
    <w:p w14:paraId="6BF277DD" w14:textId="77777777" w:rsidR="00E17D57" w:rsidRPr="00576CB1" w:rsidRDefault="00E17D57" w:rsidP="00E17D57">
      <w:pPr>
        <w:pStyle w:val="a5"/>
        <w:framePr w:wrap="none" w:vAnchor="page" w:hAnchor="page" w:x="6400" w:y="15869"/>
        <w:shd w:val="clear" w:color="auto" w:fill="auto"/>
        <w:spacing w:line="200" w:lineRule="exact"/>
        <w:rPr>
          <w:b w:val="0"/>
        </w:rPr>
      </w:pPr>
      <w:r w:rsidRPr="00576CB1">
        <w:rPr>
          <w:b w:val="0"/>
        </w:rPr>
        <w:t>11</w:t>
      </w:r>
    </w:p>
    <w:p w14:paraId="4FED591D" w14:textId="77777777" w:rsidR="00E17D57" w:rsidRDefault="00E17D57" w:rsidP="00307583">
      <w:pPr>
        <w:pStyle w:val="44"/>
        <w:framePr w:w="9720" w:h="12197" w:hRule="exact" w:wrap="none" w:vAnchor="page" w:hAnchor="page" w:x="1716" w:y="3332"/>
        <w:numPr>
          <w:ilvl w:val="1"/>
          <w:numId w:val="2"/>
        </w:numPr>
        <w:shd w:val="clear" w:color="auto" w:fill="auto"/>
        <w:tabs>
          <w:tab w:val="left" w:pos="660"/>
          <w:tab w:val="left" w:pos="1061"/>
        </w:tabs>
        <w:spacing w:before="0" w:after="0" w:line="276" w:lineRule="auto"/>
        <w:ind w:firstLine="0"/>
      </w:pPr>
      <w:bookmarkStart w:id="11" w:name="bookmark17"/>
      <w:bookmarkStart w:id="12" w:name="bookmark18"/>
      <w:r>
        <w:t>Котельная «Восточная»</w:t>
      </w:r>
      <w:bookmarkEnd w:id="11"/>
    </w:p>
    <w:p w14:paraId="5F8082E0" w14:textId="77777777" w:rsidR="00E17D57" w:rsidRDefault="00E17D57" w:rsidP="00307583">
      <w:pPr>
        <w:pStyle w:val="44"/>
        <w:framePr w:w="9720" w:h="12197" w:hRule="exact" w:wrap="none" w:vAnchor="page" w:hAnchor="page" w:x="1716" w:y="3332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r>
        <w:t>Интенсивность отказов системы теплоснабжения</w:t>
      </w:r>
      <w:bookmarkEnd w:id="12"/>
    </w:p>
    <w:p w14:paraId="6029C74E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Интенсивность отказов системы теплоснабжения определяется в соответствии с п. 31 МДС 41-6.2000.</w:t>
      </w:r>
    </w:p>
    <w:p w14:paraId="3DCFE5CF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Расчетный период - отопительный зимний период 2020 - 2021 г.г.</w:t>
      </w:r>
    </w:p>
    <w:p w14:paraId="6BB0144F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 xml:space="preserve">Материальная характеристика тепловой сети: </w:t>
      </w:r>
      <w:r>
        <w:rPr>
          <w:lang w:val="en-US" w:eastAsia="en-US" w:bidi="en-US"/>
        </w:rPr>
        <w:t>M</w:t>
      </w:r>
      <w:r w:rsidRPr="008F080F">
        <w:rPr>
          <w:lang w:eastAsia="en-US" w:bidi="en-US"/>
        </w:rPr>
        <w:t xml:space="preserve"> </w:t>
      </w:r>
      <w:r>
        <w:t>= 2516,4 м</w:t>
      </w:r>
      <w:r>
        <w:rPr>
          <w:vertAlign w:val="superscript"/>
        </w:rPr>
        <w:t>2</w:t>
      </w:r>
    </w:p>
    <w:p w14:paraId="5D07F9EE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Сумма материальных характеристик участков тепловой сети, выключенных из работы при отказах за расчетный период: ∑ М</w:t>
      </w:r>
      <w:r>
        <w:rPr>
          <w:vertAlign w:val="subscript"/>
        </w:rPr>
        <w:t>от</w:t>
      </w:r>
      <w:r>
        <w:t xml:space="preserve"> = 2516,4 м</w:t>
      </w:r>
      <w:r>
        <w:rPr>
          <w:vertAlign w:val="superscript"/>
        </w:rPr>
        <w:t>2</w:t>
      </w:r>
    </w:p>
    <w:p w14:paraId="160C1A92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 xml:space="preserve">Плановая длительность работы тепловой сети: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4410 ч</w:t>
      </w:r>
    </w:p>
    <w:p w14:paraId="69641739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Сумма времени вынужденных выключений участков сети, вызванных отказом и его устранением за расчетный период: ∑ п</w:t>
      </w:r>
      <w:r>
        <w:rPr>
          <w:vertAlign w:val="subscript"/>
        </w:rPr>
        <w:t>от</w:t>
      </w:r>
      <w:r>
        <w:t xml:space="preserve"> = 4410 ч</w:t>
      </w:r>
    </w:p>
    <w:p w14:paraId="3FDBCAC9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after="96" w:line="276" w:lineRule="auto"/>
        <w:ind w:firstLine="740"/>
        <w:jc w:val="both"/>
      </w:pPr>
      <w:r>
        <w:t xml:space="preserve">Интенсивность отказов: </w:t>
      </w:r>
      <w:r>
        <w:rPr>
          <w:lang w:val="en-US" w:eastAsia="en-US" w:bidi="en-US"/>
        </w:rPr>
        <w:t>p</w:t>
      </w:r>
      <w:r w:rsidRPr="008F080F">
        <w:rPr>
          <w:lang w:eastAsia="en-US" w:bidi="en-US"/>
        </w:rPr>
        <w:t xml:space="preserve"> </w:t>
      </w:r>
      <w:r>
        <w:t>= ∑ М</w:t>
      </w:r>
      <w:r>
        <w:rPr>
          <w:vertAlign w:val="subscript"/>
        </w:rPr>
        <w:t>от</w:t>
      </w:r>
      <w:r>
        <w:t xml:space="preserve"> • ∑ п</w:t>
      </w:r>
      <w:r>
        <w:rPr>
          <w:vertAlign w:val="subscript"/>
        </w:rPr>
        <w:t>от</w:t>
      </w:r>
      <w:r>
        <w:t xml:space="preserve">/М •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1970 • 4410/1970 • 4410 = 1</w:t>
      </w:r>
    </w:p>
    <w:p w14:paraId="6DFF5C21" w14:textId="77777777" w:rsidR="00E17D57" w:rsidRDefault="00E17D57" w:rsidP="00307583">
      <w:pPr>
        <w:pStyle w:val="44"/>
        <w:framePr w:w="9720" w:h="12197" w:hRule="exact" w:wrap="none" w:vAnchor="page" w:hAnchor="page" w:x="1716" w:y="3332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13" w:name="bookmark19"/>
      <w:r>
        <w:t>Относительный аварийный недоотпуск тепла</w:t>
      </w:r>
      <w:bookmarkEnd w:id="13"/>
    </w:p>
    <w:p w14:paraId="787E5964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Относительный аварийный недоотпуск тепла определяется в соответствии с п. 32 МДС 41-6.2000.</w:t>
      </w:r>
    </w:p>
    <w:p w14:paraId="223857D4" w14:textId="77777777" w:rsidR="00E17D57" w:rsidRPr="007238FA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left="740" w:right="1240" w:firstLine="0"/>
        <w:jc w:val="left"/>
      </w:pPr>
      <w:r>
        <w:t xml:space="preserve">Расчетный отпуск тепла системой теплоснабжения за год: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58000 Гкал Аварийный недоотпуск тепла за год: </w:t>
      </w:r>
      <w:r w:rsidRPr="00576CB1">
        <w:rPr>
          <w:i/>
          <w:lang w:val="en-US" w:eastAsia="en-US" w:bidi="en-US"/>
        </w:rPr>
        <w:t>Q</w:t>
      </w:r>
      <w:r w:rsidRPr="00576CB1">
        <w:rPr>
          <w:i/>
          <w:vertAlign w:val="subscript"/>
          <w:lang w:val="en-US" w:eastAsia="en-US" w:bidi="en-US"/>
        </w:rPr>
        <w:t>aB</w:t>
      </w:r>
      <w:r w:rsidRPr="00576CB1">
        <w:rPr>
          <w:i/>
          <w:lang w:eastAsia="en-US" w:bidi="en-US"/>
        </w:rPr>
        <w:t xml:space="preserve"> </w:t>
      </w:r>
      <w:r>
        <w:t>= 350 Гкал</w:t>
      </w:r>
    </w:p>
    <w:p w14:paraId="668E154A" w14:textId="77777777" w:rsidR="00E17D57" w:rsidRPr="00DF57B0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left="740" w:right="1240" w:firstLine="0"/>
        <w:jc w:val="left"/>
      </w:pPr>
      <w:r>
        <w:t xml:space="preserve">Относительный аварийный недоотпуск тепла: </w:t>
      </w:r>
      <w:r w:rsidRPr="00576CB1">
        <w:rPr>
          <w:i/>
          <w:lang w:val="en-US" w:eastAsia="en-US" w:bidi="en-US"/>
        </w:rPr>
        <w:t>q</w:t>
      </w:r>
      <w:r w:rsidRPr="00576CB1">
        <w:rPr>
          <w:i/>
          <w:lang w:eastAsia="en-US" w:bidi="en-US"/>
        </w:rPr>
        <w:t xml:space="preserve"> </w:t>
      </w:r>
      <w:r w:rsidRPr="00576CB1">
        <w:rPr>
          <w:i/>
        </w:rPr>
        <w:t xml:space="preserve">= </w:t>
      </w:r>
      <w:r w:rsidRPr="00576CB1">
        <w:rPr>
          <w:i/>
          <w:lang w:val="en-US" w:eastAsia="en-US" w:bidi="en-US"/>
        </w:rPr>
        <w:t>Q</w:t>
      </w:r>
      <w:r w:rsidRPr="00576CB1">
        <w:rPr>
          <w:i/>
          <w:vertAlign w:val="subscript"/>
          <w:lang w:val="en-US" w:eastAsia="en-US" w:bidi="en-US"/>
        </w:rPr>
        <w:t>aB</w:t>
      </w:r>
      <w:r w:rsidRPr="00576CB1">
        <w:rPr>
          <w:i/>
          <w:lang w:eastAsia="en-US" w:bidi="en-US"/>
        </w:rPr>
        <w:t>/</w:t>
      </w:r>
      <w:r w:rsidRPr="00576CB1">
        <w:rPr>
          <w:i/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</w:t>
      </w:r>
      <w:r w:rsidRPr="00DF57B0">
        <w:t>0</w:t>
      </w:r>
      <w:r>
        <w:t>,</w:t>
      </w:r>
      <w:r w:rsidRPr="00DF57B0">
        <w:t>006</w:t>
      </w:r>
    </w:p>
    <w:p w14:paraId="73D39757" w14:textId="77777777" w:rsidR="00E17D57" w:rsidRDefault="00E17D57" w:rsidP="00307583">
      <w:pPr>
        <w:pStyle w:val="44"/>
        <w:framePr w:w="9720" w:h="12197" w:hRule="exact" w:wrap="none" w:vAnchor="page" w:hAnchor="page" w:x="1716" w:y="3332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14" w:name="bookmark20"/>
      <w:r>
        <w:t>Надежность электроснабжения источника тепловой энергии</w:t>
      </w:r>
      <w:bookmarkEnd w:id="14"/>
    </w:p>
    <w:p w14:paraId="1761CE2F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>Надежность электроснабжения источника тепловой энергии определяется в соответствии с п. 34 МДС 41-6.2000.</w:t>
      </w:r>
    </w:p>
    <w:p w14:paraId="1E2F9201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 xml:space="preserve">При наличии второго ввода или автономного источника электроснабжения: </w:t>
      </w:r>
      <w:r w:rsidRPr="00E17D57">
        <w:rPr>
          <w:i/>
        </w:rPr>
        <w:t>К</w:t>
      </w:r>
      <w:r w:rsidRPr="00E17D57">
        <w:rPr>
          <w:i/>
          <w:vertAlign w:val="subscript"/>
        </w:rPr>
        <w:t>э</w:t>
      </w:r>
      <w:r w:rsidRPr="00E17D57">
        <w:rPr>
          <w:i/>
        </w:rPr>
        <w:t>=</w:t>
      </w:r>
      <w:r w:rsidRPr="00E17D57">
        <w:rPr>
          <w:rStyle w:val="61"/>
          <w:i w:val="0"/>
        </w:rPr>
        <w:t xml:space="preserve"> 1</w:t>
      </w:r>
    </w:p>
    <w:p w14:paraId="2200FB4B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left"/>
      </w:pPr>
      <w:r>
        <w:t xml:space="preserve">При отсутствии резервного электропитания при мощности отопительной котельной: </w:t>
      </w:r>
    </w:p>
    <w:p w14:paraId="1AB5384D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0,8 </w:t>
      </w:r>
    </w:p>
    <w:p w14:paraId="353DA376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09"/>
        <w:jc w:val="left"/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0,7 </w:t>
      </w:r>
    </w:p>
    <w:p w14:paraId="18B4B645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09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0,6</w:t>
      </w:r>
    </w:p>
    <w:p w14:paraId="67C124B8" w14:textId="77777777" w:rsidR="00E17D57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 xml:space="preserve">На котельной «Восточная» отсутствует резервный источник электропитания. При мощности отопительной котельной свыше 20 Гкал/ч коэффициент надежности электроснабжения </w:t>
      </w:r>
      <w:r w:rsidRPr="00576CB1">
        <w:rPr>
          <w:i/>
        </w:rPr>
        <w:t>К</w:t>
      </w:r>
      <w:r w:rsidRPr="00576CB1">
        <w:rPr>
          <w:i/>
          <w:vertAlign w:val="subscript"/>
        </w:rPr>
        <w:t>э</w:t>
      </w:r>
      <w:r w:rsidRPr="00576CB1">
        <w:rPr>
          <w:i/>
        </w:rPr>
        <w:t xml:space="preserve"> =</w:t>
      </w:r>
      <w:r>
        <w:t xml:space="preserve"> 0,6.</w:t>
      </w:r>
    </w:p>
    <w:p w14:paraId="77AA94C3" w14:textId="77777777" w:rsidR="00E17D57" w:rsidRDefault="00E17D57" w:rsidP="00307583">
      <w:pPr>
        <w:pStyle w:val="44"/>
        <w:framePr w:w="9720" w:h="12197" w:hRule="exact" w:wrap="none" w:vAnchor="page" w:hAnchor="page" w:x="1716" w:y="3332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15" w:name="bookmark21"/>
      <w:r>
        <w:t>Надежность водоснабжения источника тепловой энергии</w:t>
      </w:r>
      <w:bookmarkEnd w:id="15"/>
    </w:p>
    <w:p w14:paraId="6619E896" w14:textId="77777777" w:rsidR="00344D19" w:rsidRDefault="00E17D57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  <w:rPr>
          <w:color w:val="auto"/>
        </w:rPr>
      </w:pPr>
      <w:r>
        <w:t>Надежность водоснабжения источника тепловой энергии определяется в соответствии с п. 35 МДС 41-6.2000.</w:t>
      </w:r>
    </w:p>
    <w:p w14:paraId="0AFCA421" w14:textId="77777777" w:rsidR="00177203" w:rsidRDefault="00177203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both"/>
      </w:pPr>
      <w:r>
        <w:t xml:space="preserve">При наличии второго независимого водовода, артезианской скважины или емкости с запасом воды на 12 часов работы отопительной котельной при расчетной нагрузке: </w:t>
      </w:r>
      <w:r w:rsidRPr="00177203">
        <w:rPr>
          <w:i/>
        </w:rPr>
        <w:t>К</w:t>
      </w:r>
      <w:r w:rsidRPr="00177203">
        <w:rPr>
          <w:i/>
          <w:vertAlign w:val="subscript"/>
        </w:rPr>
        <w:t>в</w:t>
      </w:r>
      <w:r>
        <w:t xml:space="preserve"> = 1</w:t>
      </w:r>
    </w:p>
    <w:p w14:paraId="19312D1B" w14:textId="77777777" w:rsidR="00177203" w:rsidRDefault="00177203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left"/>
      </w:pPr>
      <w:r>
        <w:t>При отсутствии резервного водоснабжения при м</w:t>
      </w:r>
      <w:r w:rsidR="00307583">
        <w:t>ощности отопительной котельной:</w:t>
      </w:r>
    </w:p>
    <w:p w14:paraId="0E9C113F" w14:textId="77777777" w:rsidR="00177203" w:rsidRDefault="00177203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firstLine="740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rPr>
          <w:rStyle w:val="24"/>
        </w:rPr>
        <w:t xml:space="preserve"> =</w:t>
      </w:r>
      <w:r>
        <w:t xml:space="preserve"> 0,8</w:t>
      </w:r>
    </w:p>
    <w:p w14:paraId="144E465A" w14:textId="77777777" w:rsidR="00177203" w:rsidRDefault="00177203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left="709" w:firstLine="0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rPr>
          <w:rStyle w:val="24"/>
        </w:rPr>
        <w:t xml:space="preserve"> = 0,7 </w:t>
      </w:r>
    </w:p>
    <w:p w14:paraId="19EDA178" w14:textId="77777777" w:rsidR="00177203" w:rsidRPr="00307583" w:rsidRDefault="00177203" w:rsidP="00307583">
      <w:pPr>
        <w:pStyle w:val="20"/>
        <w:framePr w:w="9720" w:h="12197" w:hRule="exact" w:wrap="none" w:vAnchor="page" w:hAnchor="page" w:x="1716" w:y="3332"/>
        <w:shd w:val="clear" w:color="auto" w:fill="auto"/>
        <w:spacing w:before="0" w:line="276" w:lineRule="auto"/>
        <w:ind w:left="709" w:firstLine="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t xml:space="preserve"> = 0,6</w:t>
      </w:r>
    </w:p>
    <w:p w14:paraId="4C5849F7" w14:textId="77777777" w:rsidR="00A9569B" w:rsidRDefault="00A9569B" w:rsidP="00BF3E35">
      <w:pPr>
        <w:pStyle w:val="20"/>
        <w:shd w:val="clear" w:color="auto" w:fill="auto"/>
        <w:tabs>
          <w:tab w:val="left" w:pos="1855"/>
        </w:tabs>
        <w:spacing w:before="0" w:line="276" w:lineRule="auto"/>
        <w:ind w:left="740" w:firstLine="0"/>
        <w:jc w:val="both"/>
      </w:pPr>
      <w:r>
        <w:t>з)</w:t>
      </w:r>
      <w:r w:rsidRPr="00DF57B0">
        <w:t xml:space="preserve">  </w:t>
      </w:r>
      <w:r>
        <w:t>временное использование, при возможности, передвижных источников теплоты.</w:t>
      </w:r>
    </w:p>
    <w:p w14:paraId="721A6C9B" w14:textId="77777777" w:rsidR="00A9569B" w:rsidRDefault="00A9569B" w:rsidP="00BF3E35">
      <w:pPr>
        <w:rPr>
          <w:sz w:val="2"/>
          <w:szCs w:val="2"/>
        </w:rPr>
        <w:sectPr w:rsidR="00A9569B" w:rsidSect="00A9569B">
          <w:pgSz w:w="11900" w:h="16840"/>
          <w:pgMar w:top="360" w:right="560" w:bottom="360" w:left="1843" w:header="0" w:footer="3" w:gutter="0"/>
          <w:cols w:space="720"/>
          <w:noEndnote/>
          <w:docGrid w:linePitch="360"/>
        </w:sectPr>
      </w:pPr>
    </w:p>
    <w:p w14:paraId="7AC57B61" w14:textId="77777777" w:rsidR="00576CB1" w:rsidRPr="00576CB1" w:rsidRDefault="00576CB1" w:rsidP="00576CB1">
      <w:pPr>
        <w:framePr w:wrap="none" w:vAnchor="page" w:hAnchor="page" w:x="6388" w:y="15869"/>
        <w:spacing w:line="200" w:lineRule="exact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576CB1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lastRenderedPageBreak/>
        <w:t>12</w:t>
      </w:r>
    </w:p>
    <w:p w14:paraId="051B28DC" w14:textId="77777777" w:rsidR="00307583" w:rsidRPr="00307583" w:rsidRDefault="00307583" w:rsidP="00AF145F">
      <w:pPr>
        <w:pStyle w:val="20"/>
        <w:framePr w:w="9715" w:h="14683" w:hRule="exact" w:wrap="none" w:vAnchor="page" w:hAnchor="page" w:x="1660" w:y="995"/>
        <w:shd w:val="clear" w:color="auto" w:fill="auto"/>
        <w:spacing w:before="0" w:after="240" w:line="276" w:lineRule="auto"/>
        <w:ind w:firstLine="740"/>
        <w:jc w:val="both"/>
        <w:rPr>
          <w:color w:val="auto"/>
        </w:rPr>
      </w:pPr>
      <w:bookmarkStart w:id="16" w:name="bookmark22"/>
      <w:bookmarkStart w:id="17" w:name="bookmark23"/>
      <w:r w:rsidRPr="00307583">
        <w:rPr>
          <w:color w:val="auto"/>
        </w:rPr>
        <w:t xml:space="preserve">На котельной «Восточная» отсутствует резервный источник водоснабжения. При мощности отопительной котельной свыше 20 Гкал/ч коэффициент надежности водоснабжения </w:t>
      </w:r>
      <w:r w:rsidRPr="00307583">
        <w:rPr>
          <w:i/>
          <w:color w:val="auto"/>
        </w:rPr>
        <w:t>К</w:t>
      </w:r>
      <w:r w:rsidRPr="00307583">
        <w:rPr>
          <w:i/>
          <w:color w:val="auto"/>
          <w:vertAlign w:val="subscript"/>
        </w:rPr>
        <w:t>в</w:t>
      </w:r>
      <w:r w:rsidRPr="00307583">
        <w:rPr>
          <w:color w:val="auto"/>
        </w:rPr>
        <w:t xml:space="preserve"> = 0,6.</w:t>
      </w:r>
    </w:p>
    <w:p w14:paraId="7DFB33B2" w14:textId="77777777" w:rsidR="00307583" w:rsidRDefault="00307583" w:rsidP="00307583">
      <w:pPr>
        <w:pStyle w:val="44"/>
        <w:framePr w:w="9715" w:h="14683" w:hRule="exact" w:wrap="none" w:vAnchor="page" w:hAnchor="page" w:x="1660" w:y="995"/>
        <w:numPr>
          <w:ilvl w:val="2"/>
          <w:numId w:val="2"/>
        </w:numPr>
        <w:shd w:val="clear" w:color="auto" w:fill="auto"/>
        <w:tabs>
          <w:tab w:val="left" w:pos="698"/>
        </w:tabs>
        <w:spacing w:before="0" w:after="30" w:line="276" w:lineRule="auto"/>
        <w:ind w:firstLine="0"/>
      </w:pPr>
      <w:r>
        <w:t>Надежность топливоснабжения источника тепловой энергии</w:t>
      </w:r>
      <w:bookmarkEnd w:id="16"/>
    </w:p>
    <w:p w14:paraId="28FB2136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40"/>
        <w:jc w:val="both"/>
      </w:pPr>
      <w:r>
        <w:t>Надежность топливоснабжения источника тепловой энергии определяется в соответствии с п. 36 МДС 41-6.2000.</w:t>
      </w:r>
    </w:p>
    <w:p w14:paraId="4535DDAC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40"/>
        <w:jc w:val="both"/>
      </w:pPr>
      <w:r>
        <w:t>При наличии резервного топлива К</w:t>
      </w:r>
      <w:r>
        <w:rPr>
          <w:vertAlign w:val="subscript"/>
        </w:rPr>
        <w:t>т</w:t>
      </w:r>
      <w:r>
        <w:t xml:space="preserve"> = 1,0</w:t>
      </w:r>
    </w:p>
    <w:p w14:paraId="3E85ED25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right="1100" w:firstLine="740"/>
        <w:jc w:val="left"/>
      </w:pPr>
      <w:r>
        <w:t>При отсутствии резервного топлива при мощности отопительной котельной:</w:t>
      </w:r>
    </w:p>
    <w:p w14:paraId="32E7803B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right="1100" w:firstLine="740"/>
        <w:jc w:val="left"/>
        <w:rPr>
          <w:rStyle w:val="24"/>
        </w:rPr>
      </w:pPr>
      <w:r>
        <w:t xml:space="preserve">до 5,0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307583">
        <w:rPr>
          <w:rStyle w:val="24"/>
          <w:i w:val="0"/>
        </w:rPr>
        <w:t>= 1,0</w:t>
      </w:r>
      <w:r>
        <w:rPr>
          <w:rStyle w:val="24"/>
        </w:rPr>
        <w:t xml:space="preserve"> </w:t>
      </w:r>
    </w:p>
    <w:p w14:paraId="762F1E76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after="83" w:line="276" w:lineRule="auto"/>
        <w:ind w:left="709" w:right="1100" w:firstLine="0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307583">
        <w:rPr>
          <w:rStyle w:val="24"/>
          <w:i w:val="0"/>
        </w:rPr>
        <w:t>= 0,7</w:t>
      </w:r>
      <w:r>
        <w:rPr>
          <w:rStyle w:val="24"/>
        </w:rPr>
        <w:t xml:space="preserve"> </w:t>
      </w:r>
    </w:p>
    <w:p w14:paraId="08B09C91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left="709" w:right="1100" w:firstLine="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=</w:t>
      </w:r>
      <w:r>
        <w:t xml:space="preserve"> 0,5</w:t>
      </w:r>
    </w:p>
    <w:p w14:paraId="7A73185A" w14:textId="77777777" w:rsidR="00307583" w:rsidRDefault="00307583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40"/>
        <w:jc w:val="both"/>
      </w:pPr>
      <w:r>
        <w:t xml:space="preserve">На котельной «Восточная» имеется резервный источник топливоснабжения. Коэффициент надежности топливоснабжения </w:t>
      </w:r>
      <w:r w:rsidRPr="00307583">
        <w:rPr>
          <w:i/>
        </w:rPr>
        <w:t>К</w:t>
      </w:r>
      <w:r w:rsidRPr="00307583">
        <w:rPr>
          <w:i/>
          <w:vertAlign w:val="subscript"/>
        </w:rPr>
        <w:t>т</w:t>
      </w:r>
      <w:r>
        <w:t xml:space="preserve"> = 1,0.</w:t>
      </w:r>
    </w:p>
    <w:p w14:paraId="2C7A1EF2" w14:textId="77777777" w:rsidR="00456423" w:rsidRDefault="008F080F" w:rsidP="00307583">
      <w:pPr>
        <w:pStyle w:val="44"/>
        <w:framePr w:w="9715" w:h="14683" w:hRule="exact" w:wrap="none" w:vAnchor="page" w:hAnchor="page" w:x="1660" w:y="995"/>
        <w:numPr>
          <w:ilvl w:val="2"/>
          <w:numId w:val="2"/>
        </w:numPr>
        <w:shd w:val="clear" w:color="auto" w:fill="auto"/>
        <w:tabs>
          <w:tab w:val="left" w:pos="698"/>
        </w:tabs>
        <w:spacing w:after="0" w:line="276" w:lineRule="auto"/>
        <w:ind w:left="740" w:hanging="740"/>
        <w:jc w:val="left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</w:t>
      </w:r>
      <w:bookmarkEnd w:id="17"/>
    </w:p>
    <w:p w14:paraId="6401F344" w14:textId="77777777" w:rsidR="00456423" w:rsidRDefault="008F080F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after="60" w:line="276" w:lineRule="auto"/>
        <w:ind w:firstLine="740"/>
        <w:jc w:val="both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 определяется в соответствии с п. 37 МДС 41-6.2000.</w:t>
      </w:r>
    </w:p>
    <w:p w14:paraId="39DE713D" w14:textId="77777777" w:rsidR="00456423" w:rsidRDefault="008F080F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after="6" w:line="276" w:lineRule="auto"/>
        <w:ind w:firstLine="740"/>
        <w:jc w:val="both"/>
      </w:pPr>
      <w:r>
        <w:t>Одним из показателей, характеризующих надежность системы коммунального теплоснабжения, является соответствие тепловой мощности источников тепла и пропускной способности тепловых сетей расчетным тепловым нагрузкам потребителей (</w:t>
      </w:r>
      <w:r w:rsidRPr="00AF145F">
        <w:rPr>
          <w:i/>
        </w:rPr>
        <w:t>К</w:t>
      </w:r>
      <w:r w:rsidRPr="00AF145F">
        <w:rPr>
          <w:i/>
          <w:vertAlign w:val="subscript"/>
        </w:rPr>
        <w:t>б</w:t>
      </w:r>
      <w:r>
        <w:t>).</w:t>
      </w:r>
    </w:p>
    <w:p w14:paraId="25AAFC77" w14:textId="77777777" w:rsidR="00DF57B0" w:rsidRDefault="008F080F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left="740" w:right="2700" w:firstLine="0"/>
        <w:jc w:val="left"/>
      </w:pPr>
      <w:r>
        <w:t xml:space="preserve">Величина этого показателя определяется размером дефицита до 10% - </w:t>
      </w:r>
      <w:r w:rsidRPr="00576CB1">
        <w:rPr>
          <w:i/>
        </w:rPr>
        <w:t>К</w:t>
      </w:r>
      <w:r w:rsidRPr="00576CB1">
        <w:rPr>
          <w:i/>
          <w:vertAlign w:val="subscript"/>
        </w:rPr>
        <w:t>б</w:t>
      </w:r>
      <w:r>
        <w:t xml:space="preserve"> = 1,0 </w:t>
      </w:r>
    </w:p>
    <w:p w14:paraId="2BA429C3" w14:textId="77777777" w:rsidR="00DF57B0" w:rsidRDefault="008F080F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left="740" w:right="2700" w:firstLine="0"/>
        <w:jc w:val="left"/>
      </w:pPr>
      <w:r>
        <w:t xml:space="preserve">св. 10 до 20%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0,8 </w:t>
      </w:r>
    </w:p>
    <w:p w14:paraId="53E2F116" w14:textId="77777777" w:rsidR="00576CB1" w:rsidRDefault="008F080F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св. 20 до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</w:t>
      </w:r>
      <w:r w:rsidRPr="00576CB1">
        <w:rPr>
          <w:rStyle w:val="24"/>
          <w:i w:val="0"/>
        </w:rPr>
        <w:t>= 0,6</w:t>
      </w:r>
    </w:p>
    <w:p w14:paraId="4447AB43" w14:textId="77777777" w:rsidR="00307583" w:rsidRDefault="00576CB1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св. 30% - </w:t>
      </w:r>
      <w:r>
        <w:rPr>
          <w:rStyle w:val="24"/>
        </w:rPr>
        <w:t>К</w:t>
      </w:r>
      <w:r>
        <w:rPr>
          <w:rStyle w:val="26"/>
          <w:vertAlign w:val="subscript"/>
        </w:rPr>
        <w:t>б</w:t>
      </w:r>
      <w:r>
        <w:rPr>
          <w:rStyle w:val="26"/>
        </w:rPr>
        <w:t xml:space="preserve"> </w:t>
      </w:r>
      <w:r>
        <w:rPr>
          <w:rStyle w:val="24"/>
        </w:rPr>
        <w:t>=</w:t>
      </w:r>
      <w:r>
        <w:t xml:space="preserve"> 0,3</w:t>
      </w:r>
    </w:p>
    <w:p w14:paraId="0C82141E" w14:textId="77777777" w:rsidR="00307583" w:rsidRDefault="00576CB1" w:rsidP="00307583">
      <w:pPr>
        <w:pStyle w:val="20"/>
        <w:framePr w:w="9715" w:h="14683" w:hRule="exact" w:wrap="none" w:vAnchor="page" w:hAnchor="page" w:x="1660" w:y="995"/>
        <w:shd w:val="clear" w:color="auto" w:fill="auto"/>
        <w:spacing w:before="0" w:after="240" w:line="276" w:lineRule="auto"/>
        <w:ind w:firstLine="760"/>
        <w:jc w:val="both"/>
      </w:pPr>
      <w:r>
        <w:t>Дефицита мощности источники тепловой энергии нет</w:t>
      </w:r>
      <w:bookmarkStart w:id="18" w:name="bookmark24"/>
      <w:r w:rsidRPr="00576CB1">
        <w:t xml:space="preserve"> </w:t>
      </w:r>
    </w:p>
    <w:p w14:paraId="754A7027" w14:textId="77777777" w:rsidR="00576CB1" w:rsidRDefault="00576CB1" w:rsidP="00576CB1">
      <w:pPr>
        <w:pStyle w:val="44"/>
        <w:framePr w:w="9715" w:h="14683" w:hRule="exact" w:wrap="none" w:vAnchor="page" w:hAnchor="page" w:x="1660" w:y="995"/>
        <w:numPr>
          <w:ilvl w:val="2"/>
          <w:numId w:val="2"/>
        </w:numPr>
        <w:shd w:val="clear" w:color="auto" w:fill="auto"/>
        <w:tabs>
          <w:tab w:val="left" w:pos="740"/>
        </w:tabs>
        <w:spacing w:before="0" w:after="0" w:line="276" w:lineRule="auto"/>
        <w:ind w:left="760" w:hanging="760"/>
        <w:jc w:val="left"/>
      </w:pPr>
      <w:r>
        <w:t>Уровень резервирования источника тепловой энергии и элементов тепловой сети путем их кольцевания или устройства перемычек</w:t>
      </w:r>
      <w:bookmarkEnd w:id="18"/>
    </w:p>
    <w:p w14:paraId="43BD7D48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after="49" w:line="276" w:lineRule="auto"/>
        <w:ind w:firstLine="760"/>
        <w:jc w:val="both"/>
      </w:pPr>
      <w:r>
        <w:t>Уровень резервирования источника тепловой энергии и элементов тепловой сети путем их кольцевания или устройства перемычек в соответствии с п. 38 МДС 41-6.2000 и п. п. 6.31-6.34 СП 124.13330.2012.</w:t>
      </w:r>
    </w:p>
    <w:p w14:paraId="577C0966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В соответствии с требованиями пункта 38 МДС 41-6.2000 уровень резервирования </w:t>
      </w:r>
      <w:r>
        <w:rPr>
          <w:rStyle w:val="24"/>
        </w:rPr>
        <w:t>К</w:t>
      </w:r>
      <w:r>
        <w:rPr>
          <w:rStyle w:val="26"/>
        </w:rPr>
        <w:t>р</w:t>
      </w:r>
      <w:r>
        <w:rPr>
          <w:rStyle w:val="27"/>
        </w:rPr>
        <w:t xml:space="preserve"> </w:t>
      </w:r>
      <w:r>
        <w:t>определяется как отношение резервируемой на уровне центрального теплового пункта (квартала; микрорайона) расчетной тепловой нагрузки к сумме расчетных тепловых нагрузок, подлежащих резервированию потребителей, подключенных к данному тепловому пункту:</w:t>
      </w:r>
    </w:p>
    <w:p w14:paraId="4C816A84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резервирование св. 90 до 100% нагрузки - </w:t>
      </w:r>
      <w:r>
        <w:rPr>
          <w:rStyle w:val="24"/>
        </w:rPr>
        <w:t>К</w:t>
      </w:r>
      <w:r>
        <w:rPr>
          <w:rStyle w:val="26"/>
          <w:vertAlign w:val="subscript"/>
        </w:rPr>
        <w:t>р</w:t>
      </w:r>
      <w:r>
        <w:rPr>
          <w:rStyle w:val="26"/>
        </w:rPr>
        <w:t xml:space="preserve"> </w:t>
      </w:r>
      <w:r>
        <w:rPr>
          <w:rStyle w:val="24"/>
        </w:rPr>
        <w:t>=</w:t>
      </w:r>
      <w:r>
        <w:t xml:space="preserve"> 1,0</w:t>
      </w:r>
    </w:p>
    <w:p w14:paraId="1BE02957" w14:textId="77777777" w:rsidR="00576CB1" w:rsidRPr="00307583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  <w:rPr>
          <w:i/>
        </w:rPr>
      </w:pPr>
      <w:r>
        <w:t xml:space="preserve">свыше 70 до 90% - </w:t>
      </w:r>
      <w:r>
        <w:rPr>
          <w:rStyle w:val="24"/>
        </w:rPr>
        <w:t>К</w:t>
      </w:r>
      <w:r>
        <w:rPr>
          <w:rStyle w:val="26"/>
          <w:vertAlign w:val="subscript"/>
        </w:rPr>
        <w:t>р</w:t>
      </w:r>
      <w:r>
        <w:rPr>
          <w:rStyle w:val="26"/>
        </w:rPr>
        <w:t xml:space="preserve"> </w:t>
      </w:r>
      <w:r w:rsidRPr="00307583">
        <w:rPr>
          <w:rStyle w:val="24"/>
          <w:i w:val="0"/>
        </w:rPr>
        <w:t>= 0,7</w:t>
      </w:r>
    </w:p>
    <w:p w14:paraId="019EAADA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свыше 50 до 70% - </w:t>
      </w:r>
      <w:r>
        <w:rPr>
          <w:rStyle w:val="24"/>
        </w:rPr>
        <w:t>К</w:t>
      </w:r>
      <w:r>
        <w:rPr>
          <w:rStyle w:val="26"/>
          <w:vertAlign w:val="subscript"/>
        </w:rPr>
        <w:t>р</w:t>
      </w:r>
      <w:r>
        <w:rPr>
          <w:rStyle w:val="26"/>
        </w:rPr>
        <w:t xml:space="preserve"> </w:t>
      </w:r>
      <w:r>
        <w:rPr>
          <w:rStyle w:val="24"/>
        </w:rPr>
        <w:t>=</w:t>
      </w:r>
      <w:r>
        <w:t xml:space="preserve"> 0,5</w:t>
      </w:r>
    </w:p>
    <w:p w14:paraId="3F0D222C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свыше 30 до 50% - </w:t>
      </w:r>
      <w:r>
        <w:rPr>
          <w:rStyle w:val="24"/>
        </w:rPr>
        <w:t>К</w:t>
      </w:r>
      <w:r>
        <w:rPr>
          <w:rStyle w:val="26"/>
          <w:vertAlign w:val="subscript"/>
        </w:rPr>
        <w:t>р</w:t>
      </w:r>
      <w:r>
        <w:rPr>
          <w:rStyle w:val="26"/>
        </w:rPr>
        <w:t xml:space="preserve"> </w:t>
      </w:r>
      <w:r>
        <w:rPr>
          <w:rStyle w:val="24"/>
        </w:rPr>
        <w:t>=</w:t>
      </w:r>
      <w:r>
        <w:t xml:space="preserve"> 0,3</w:t>
      </w:r>
    </w:p>
    <w:p w14:paraId="75E4B591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spacing w:before="0" w:line="276" w:lineRule="auto"/>
        <w:ind w:firstLine="760"/>
        <w:jc w:val="both"/>
      </w:pPr>
      <w:r>
        <w:t xml:space="preserve">менее 30% - </w:t>
      </w:r>
      <w:r>
        <w:rPr>
          <w:rStyle w:val="24"/>
        </w:rPr>
        <w:t>К</w:t>
      </w:r>
      <w:r>
        <w:rPr>
          <w:rStyle w:val="26"/>
          <w:vertAlign w:val="subscript"/>
        </w:rPr>
        <w:t>р</w:t>
      </w:r>
      <w:r>
        <w:rPr>
          <w:rStyle w:val="26"/>
        </w:rPr>
        <w:t xml:space="preserve"> </w:t>
      </w:r>
      <w:r>
        <w:rPr>
          <w:rStyle w:val="24"/>
        </w:rPr>
        <w:t>=</w:t>
      </w:r>
      <w:r>
        <w:t xml:space="preserve"> 0,2</w:t>
      </w:r>
    </w:p>
    <w:p w14:paraId="62168132" w14:textId="77777777" w:rsidR="00576CB1" w:rsidRDefault="00576CB1" w:rsidP="00576CB1">
      <w:pPr>
        <w:pStyle w:val="20"/>
        <w:framePr w:w="9715" w:h="14683" w:hRule="exact" w:wrap="none" w:vAnchor="page" w:hAnchor="page" w:x="1660" w:y="995"/>
        <w:shd w:val="clear" w:color="auto" w:fill="auto"/>
        <w:tabs>
          <w:tab w:val="left" w:pos="709"/>
        </w:tabs>
        <w:spacing w:before="0" w:after="56" w:line="276" w:lineRule="auto"/>
        <w:ind w:firstLine="760"/>
        <w:jc w:val="both"/>
      </w:pPr>
      <w:r>
        <w:t>Потребители, подлежащие резервированию, определяются в соответствии с требованиями пункта 4.2 СП 124.13330.2012 «Тепловые сети»</w:t>
      </w:r>
      <w:r w:rsidR="00DA6E08">
        <w:t>,</w:t>
      </w:r>
      <w:r>
        <w:t xml:space="preserve"> который разделяет потребителей теплоты по надежности теплоснабжения на три категории:</w:t>
      </w:r>
    </w:p>
    <w:p w14:paraId="14674F61" w14:textId="77777777" w:rsidR="00576CB1" w:rsidRDefault="00576CB1" w:rsidP="00DA6E08">
      <w:pPr>
        <w:pStyle w:val="20"/>
        <w:framePr w:w="9715" w:h="14683" w:hRule="exact" w:wrap="none" w:vAnchor="page" w:hAnchor="page" w:x="1660" w:y="995"/>
        <w:numPr>
          <w:ilvl w:val="0"/>
          <w:numId w:val="3"/>
        </w:numPr>
        <w:shd w:val="clear" w:color="auto" w:fill="auto"/>
        <w:spacing w:before="0" w:after="60" w:line="276" w:lineRule="auto"/>
        <w:ind w:firstLine="400"/>
        <w:jc w:val="both"/>
      </w:pPr>
      <w:r>
        <w:t>первая категория -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5A5D0B83" w14:textId="77777777" w:rsidR="00456423" w:rsidRDefault="00576CB1" w:rsidP="00DA6E08">
      <w:pPr>
        <w:pStyle w:val="20"/>
        <w:framePr w:w="9715" w:h="14683" w:hRule="exact" w:wrap="none" w:vAnchor="page" w:hAnchor="page" w:x="1660" w:y="995"/>
        <w:numPr>
          <w:ilvl w:val="0"/>
          <w:numId w:val="3"/>
        </w:numPr>
        <w:shd w:val="clear" w:color="auto" w:fill="auto"/>
        <w:spacing w:before="0" w:line="276" w:lineRule="auto"/>
        <w:ind w:firstLine="400"/>
        <w:jc w:val="both"/>
      </w:pPr>
      <w:r>
        <w:t>вторая категория - потребители, допускающие снижение температуры в отапливаемых помещениях на период ликвидации аварии, но не более 54 ч: жилые и общественные здания до 12 °С; промышленные здания до 8 °С.</w:t>
      </w:r>
    </w:p>
    <w:p w14:paraId="3E8F812C" w14:textId="77777777" w:rsidR="00DA6E08" w:rsidRDefault="00DA6E08" w:rsidP="00DA6E08">
      <w:pPr>
        <w:pStyle w:val="20"/>
        <w:framePr w:w="9715" w:h="14683" w:hRule="exact" w:wrap="none" w:vAnchor="page" w:hAnchor="page" w:x="1660" w:y="995"/>
        <w:numPr>
          <w:ilvl w:val="0"/>
          <w:numId w:val="3"/>
        </w:numPr>
        <w:shd w:val="clear" w:color="auto" w:fill="auto"/>
        <w:spacing w:before="0" w:line="276" w:lineRule="auto"/>
        <w:ind w:left="740" w:hanging="314"/>
        <w:jc w:val="both"/>
      </w:pPr>
      <w:r w:rsidRPr="00DA6E08">
        <w:t>третья категория - остальные потребители</w:t>
      </w:r>
      <w:r>
        <w:t>.</w:t>
      </w:r>
    </w:p>
    <w:p w14:paraId="225B53FF" w14:textId="77777777" w:rsidR="00456423" w:rsidRDefault="00456423" w:rsidP="00576CB1">
      <w:pPr>
        <w:spacing w:line="276" w:lineRule="auto"/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4B21D67" w14:textId="77777777" w:rsidR="00307583" w:rsidRDefault="00307583" w:rsidP="009E4C80">
      <w:pPr>
        <w:pStyle w:val="20"/>
        <w:framePr w:w="9468" w:h="3369" w:hRule="exact" w:wrap="none" w:vAnchor="page" w:hAnchor="page" w:x="1691" w:y="477"/>
        <w:numPr>
          <w:ilvl w:val="0"/>
          <w:numId w:val="3"/>
        </w:numPr>
        <w:shd w:val="clear" w:color="auto" w:fill="auto"/>
        <w:spacing w:before="0" w:line="276" w:lineRule="auto"/>
        <w:ind w:right="111" w:firstLine="0"/>
        <w:jc w:val="both"/>
      </w:pPr>
      <w:r>
        <w:lastRenderedPageBreak/>
        <w:t>первая категория -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601EC1FF" w14:textId="77777777" w:rsidR="00307583" w:rsidRDefault="00307583" w:rsidP="009E4C80">
      <w:pPr>
        <w:pStyle w:val="20"/>
        <w:framePr w:w="9468" w:h="3369" w:hRule="exact" w:wrap="none" w:vAnchor="page" w:hAnchor="page" w:x="1691" w:y="477"/>
        <w:numPr>
          <w:ilvl w:val="0"/>
          <w:numId w:val="3"/>
        </w:numPr>
        <w:shd w:val="clear" w:color="auto" w:fill="auto"/>
        <w:spacing w:before="0" w:line="276" w:lineRule="auto"/>
        <w:ind w:right="111" w:firstLine="0"/>
        <w:jc w:val="both"/>
      </w:pPr>
      <w:r>
        <w:t>вторая категория - потребители, допускающие снижение температуры в отапливаемых помещениях на период ликвидации аварии, но не более 54 ч: жилые и общественные здания до 12 °С; промышленные здания до 8 °С.</w:t>
      </w:r>
    </w:p>
    <w:p w14:paraId="17053BB7" w14:textId="77777777" w:rsidR="009E4C80" w:rsidRDefault="009E4C80" w:rsidP="009E4C80">
      <w:pPr>
        <w:pStyle w:val="20"/>
        <w:framePr w:w="9468" w:h="3369" w:hRule="exact" w:wrap="none" w:vAnchor="page" w:hAnchor="page" w:x="1691" w:y="477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240" w:line="276" w:lineRule="auto"/>
        <w:ind w:left="760" w:right="111" w:hanging="760"/>
        <w:jc w:val="both"/>
      </w:pPr>
      <w:r w:rsidRPr="009E4C80">
        <w:t>третья категория - остальные потребители.</w:t>
      </w:r>
    </w:p>
    <w:p w14:paraId="3ED09A6C" w14:textId="77777777" w:rsidR="009E4C80" w:rsidRDefault="00307583" w:rsidP="009E4C80">
      <w:pPr>
        <w:pStyle w:val="20"/>
        <w:framePr w:w="9468" w:h="3369" w:hRule="exact" w:wrap="none" w:vAnchor="page" w:hAnchor="page" w:x="1691" w:y="477"/>
        <w:shd w:val="clear" w:color="auto" w:fill="auto"/>
        <w:tabs>
          <w:tab w:val="left" w:pos="567"/>
        </w:tabs>
        <w:spacing w:before="0" w:line="276" w:lineRule="auto"/>
        <w:ind w:left="760" w:right="111" w:hanging="760"/>
      </w:pPr>
      <w:r>
        <w:t>Перечень потребителей первой и второй категории:</w:t>
      </w:r>
    </w:p>
    <w:p w14:paraId="63C0EAE3" w14:textId="77777777" w:rsidR="00DA6E08" w:rsidRPr="00DA6E08" w:rsidRDefault="00DA6E08" w:rsidP="00DA6E08">
      <w:pPr>
        <w:pStyle w:val="a5"/>
        <w:framePr w:wrap="none" w:vAnchor="page" w:hAnchor="page" w:x="6150" w:y="15890"/>
        <w:shd w:val="clear" w:color="auto" w:fill="auto"/>
        <w:spacing w:line="200" w:lineRule="exact"/>
        <w:rPr>
          <w:b w:val="0"/>
        </w:rPr>
      </w:pPr>
      <w:r w:rsidRPr="00DA6E08">
        <w:rPr>
          <w:b w:val="0"/>
        </w:rPr>
        <w:t>13</w:t>
      </w:r>
    </w:p>
    <w:p w14:paraId="7AFFF581" w14:textId="77777777" w:rsidR="00B379CD" w:rsidRDefault="00B379CD" w:rsidP="009E4C80">
      <w:pPr>
        <w:pStyle w:val="20"/>
        <w:framePr w:w="9763" w:h="3457" w:hRule="exact" w:wrap="none" w:vAnchor="page" w:hAnchor="page" w:x="1454" w:y="6338"/>
        <w:shd w:val="clear" w:color="auto" w:fill="auto"/>
        <w:spacing w:before="0" w:line="276" w:lineRule="auto"/>
        <w:ind w:firstLine="840"/>
        <w:jc w:val="both"/>
      </w:pPr>
      <w:r>
        <w:t>В соответствии с пунктом 6.31 СП 124.13330.2012 - следует предусматривать следующие способы резервирования:</w:t>
      </w:r>
    </w:p>
    <w:p w14:paraId="487A5D69" w14:textId="77777777" w:rsidR="00B379CD" w:rsidRDefault="00B379CD" w:rsidP="009E4C80">
      <w:pPr>
        <w:pStyle w:val="20"/>
        <w:framePr w:w="9763" w:h="3457" w:hRule="exact" w:wrap="none" w:vAnchor="page" w:hAnchor="page" w:x="1454" w:y="6338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840" w:hanging="360"/>
        <w:jc w:val="both"/>
      </w:pPr>
      <w:r>
        <w:t>организацию совместной работы нескольких источников теплоты на единую систему транспортирования теплоты;</w:t>
      </w:r>
    </w:p>
    <w:p w14:paraId="195E4F40" w14:textId="77777777" w:rsidR="00B379CD" w:rsidRDefault="00B379CD" w:rsidP="009E4C80">
      <w:pPr>
        <w:pStyle w:val="20"/>
        <w:framePr w:w="9763" w:h="3457" w:hRule="exact" w:wrap="none" w:vAnchor="page" w:hAnchor="page" w:x="1454" w:y="6338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резервирование тепловых сетей смежных районов;</w:t>
      </w:r>
    </w:p>
    <w:p w14:paraId="52131660" w14:textId="77777777" w:rsidR="00B379CD" w:rsidRDefault="00B379CD" w:rsidP="009E4C80">
      <w:pPr>
        <w:pStyle w:val="20"/>
        <w:framePr w:w="9763" w:h="3457" w:hRule="exact" w:wrap="none" w:vAnchor="page" w:hAnchor="page" w:x="1454" w:y="6338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устройство резервных насосных и трубопроводных связей;</w:t>
      </w:r>
    </w:p>
    <w:p w14:paraId="414E4FB2" w14:textId="77777777" w:rsidR="00B379CD" w:rsidRDefault="00B379CD" w:rsidP="009E4C80">
      <w:pPr>
        <w:pStyle w:val="20"/>
        <w:framePr w:w="9763" w:h="3457" w:hRule="exact" w:wrap="none" w:vAnchor="page" w:hAnchor="page" w:x="1454" w:y="6338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установку баков-аккумуляторов.</w:t>
      </w:r>
    </w:p>
    <w:p w14:paraId="74542BF0" w14:textId="77777777" w:rsidR="00B379CD" w:rsidRDefault="00B379CD" w:rsidP="009E4C80">
      <w:pPr>
        <w:pStyle w:val="20"/>
        <w:framePr w:w="9763" w:h="3457" w:hRule="exact" w:wrap="none" w:vAnchor="page" w:hAnchor="page" w:x="1454" w:y="6338"/>
        <w:shd w:val="clear" w:color="auto" w:fill="auto"/>
        <w:spacing w:before="0" w:line="276" w:lineRule="auto"/>
        <w:ind w:firstLine="840"/>
        <w:jc w:val="both"/>
      </w:pPr>
      <w:r>
        <w:t>При подземной прокладке тепловых сетей в непроходных каналах и бесканальной прокладке величина подачи теплоты (%) для обеспечения внутренней температуры воздуха в отапливаемых помещениях не ниже 12 °С в течение ремонтно-восстановительного периода после отказа должна приниматься по таблице.</w:t>
      </w:r>
    </w:p>
    <w:tbl>
      <w:tblPr>
        <w:tblpPr w:leftFromText="180" w:rightFromText="180" w:vertAnchor="page" w:horzAnchor="page" w:tblpX="1681" w:tblpY="3833"/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5591"/>
        <w:gridCol w:w="2782"/>
      </w:tblGrid>
      <w:tr w:rsidR="009E4C80" w14:paraId="43684C1E" w14:textId="77777777" w:rsidTr="009E4C80">
        <w:trPr>
          <w:trHeight w:hRule="exact"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692F1" w14:textId="77777777" w:rsidR="009E4C80" w:rsidRDefault="009E4C80" w:rsidP="009E4C80">
            <w:pPr>
              <w:pStyle w:val="20"/>
              <w:shd w:val="clear" w:color="auto" w:fill="auto"/>
              <w:spacing w:before="0" w:after="60" w:line="240" w:lineRule="exact"/>
              <w:ind w:left="142" w:firstLine="0"/>
            </w:pPr>
            <w:r>
              <w:rPr>
                <w:rStyle w:val="25"/>
              </w:rPr>
              <w:t>№ п/п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01206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Наименование потребителя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04E4B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Адрес потребителя</w:t>
            </w:r>
          </w:p>
        </w:tc>
      </w:tr>
      <w:tr w:rsidR="009E4C80" w14:paraId="05C70D4E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3CEF92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BF7142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rPr>
                <w:rStyle w:val="25"/>
              </w:rPr>
              <w:t>Прогимназия №1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B3D1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40 лет Октября, д 75</w:t>
            </w:r>
          </w:p>
        </w:tc>
      </w:tr>
      <w:tr w:rsidR="009E4C80" w14:paraId="56641376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561B8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2.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6B626D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rPr>
                <w:rStyle w:val="25"/>
              </w:rPr>
              <w:t>Детский сад № 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BD05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Тулебердиева, д.13</w:t>
            </w:r>
          </w:p>
        </w:tc>
      </w:tr>
      <w:tr w:rsidR="009E4C80" w14:paraId="3F33BD16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B73C0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3.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47D71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rPr>
                <w:rStyle w:val="25"/>
              </w:rPr>
              <w:t>Детский сад № 10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D3914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Буракова, д.5а</w:t>
            </w:r>
          </w:p>
        </w:tc>
      </w:tr>
      <w:tr w:rsidR="009E4C80" w14:paraId="13004C82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E9C28B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4.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D92843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rPr>
                <w:rStyle w:val="25"/>
              </w:rPr>
              <w:t>СОШ №1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A5D0B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40 лет Октября, д 1</w:t>
            </w:r>
          </w:p>
        </w:tc>
      </w:tr>
      <w:tr w:rsidR="009E4C80" w14:paraId="1B67187E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83E51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F7FF8B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rPr>
                <w:rStyle w:val="25"/>
              </w:rPr>
              <w:t>СОШ №2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331B8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19 партсъезда, д 5</w:t>
            </w:r>
          </w:p>
        </w:tc>
      </w:tr>
      <w:tr w:rsidR="009E4C80" w14:paraId="04DB1F1C" w14:textId="77777777" w:rsidTr="009E4C80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23598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6.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ECCB7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141" w:firstLine="0"/>
              <w:jc w:val="left"/>
            </w:pPr>
            <w:r>
              <w:t xml:space="preserve">НУЗ «Отделенческая больница» 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04A32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left="79" w:firstLine="0"/>
              <w:jc w:val="left"/>
            </w:pPr>
            <w:r>
              <w:rPr>
                <w:rStyle w:val="25"/>
              </w:rPr>
              <w:t>ул. 40 лет Октября, д 94</w:t>
            </w:r>
          </w:p>
        </w:tc>
      </w:tr>
    </w:tbl>
    <w:tbl>
      <w:tblPr>
        <w:tblpPr w:leftFromText="180" w:rightFromText="180" w:vertAnchor="text" w:horzAnchor="page" w:tblpX="1807" w:tblpY="9446"/>
        <w:tblOverlap w:val="never"/>
        <w:tblW w:w="92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4"/>
        <w:gridCol w:w="1275"/>
        <w:gridCol w:w="1276"/>
        <w:gridCol w:w="1276"/>
        <w:gridCol w:w="1417"/>
        <w:gridCol w:w="1276"/>
      </w:tblGrid>
      <w:tr w:rsidR="009E4C80" w14:paraId="58B70B0B" w14:textId="77777777" w:rsidTr="009E4C80">
        <w:trPr>
          <w:trHeight w:hRule="exact" w:val="710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51876" w14:textId="77777777" w:rsidR="009E4C80" w:rsidRDefault="009E4C80" w:rsidP="009E4C80">
            <w:pPr>
              <w:pStyle w:val="20"/>
              <w:shd w:val="clear" w:color="auto" w:fill="auto"/>
              <w:spacing w:before="0" w:line="278" w:lineRule="exact"/>
              <w:ind w:left="89" w:firstLine="0"/>
            </w:pPr>
            <w:r>
              <w:rPr>
                <w:rStyle w:val="25"/>
              </w:rPr>
              <w:t>Диаметр труб тепловых сетей, мм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55EA" w14:textId="77777777" w:rsidR="009E4C80" w:rsidRDefault="009E4C80" w:rsidP="009E4C80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5"/>
              </w:rPr>
            </w:pPr>
            <w:r>
              <w:rPr>
                <w:rStyle w:val="25"/>
              </w:rPr>
              <w:t>Расчетная температура наружного воздуха</w:t>
            </w:r>
          </w:p>
          <w:p w14:paraId="6E94ACD3" w14:textId="77777777" w:rsidR="009E4C80" w:rsidRDefault="009E4C80" w:rsidP="009E4C80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для проектирования отопления, °С</w:t>
            </w:r>
          </w:p>
        </w:tc>
      </w:tr>
      <w:tr w:rsidR="009E4C80" w14:paraId="47F251C6" w14:textId="77777777" w:rsidTr="009E4C80">
        <w:trPr>
          <w:trHeight w:hRule="exact" w:val="287"/>
        </w:trPr>
        <w:tc>
          <w:tcPr>
            <w:tcW w:w="2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2F9086" w14:textId="77777777" w:rsidR="009E4C80" w:rsidRDefault="009E4C80" w:rsidP="009E4C8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80AE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минус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6BF18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минус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DE123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минус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2BC9B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минус 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A4553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минус 50</w:t>
            </w:r>
          </w:p>
        </w:tc>
      </w:tr>
      <w:tr w:rsidR="009E4C80" w14:paraId="66AEE99E" w14:textId="77777777" w:rsidTr="009E4C80">
        <w:trPr>
          <w:trHeight w:hRule="exact" w:val="290"/>
        </w:trPr>
        <w:tc>
          <w:tcPr>
            <w:tcW w:w="2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3803DA" w14:textId="77777777" w:rsidR="009E4C80" w:rsidRDefault="009E4C80" w:rsidP="009E4C80">
            <w:pPr>
              <w:jc w:val="center"/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8A3C1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Допускаемое снижение подачи теплоты, %, до:</w:t>
            </w:r>
          </w:p>
        </w:tc>
      </w:tr>
      <w:tr w:rsidR="009E4C80" w14:paraId="4DC67184" w14:textId="77777777" w:rsidTr="009E4C80">
        <w:trPr>
          <w:trHeight w:hRule="exact" w:val="281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54FAD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E94A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9F80E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DF0B4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7F08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39060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64</w:t>
            </w:r>
          </w:p>
        </w:tc>
      </w:tr>
      <w:tr w:rsidR="009E4C80" w14:paraId="3BEBFE55" w14:textId="77777777" w:rsidTr="009E4C80">
        <w:trPr>
          <w:trHeight w:hRule="exact" w:val="314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DA91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CFD40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C3992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96E28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3BF63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FE0C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68</w:t>
            </w:r>
          </w:p>
        </w:tc>
      </w:tr>
      <w:tr w:rsidR="009E4C80" w14:paraId="232155EB" w14:textId="77777777" w:rsidTr="009E4C80">
        <w:trPr>
          <w:trHeight w:hRule="exact" w:val="362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8D2F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2A15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3EB8E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090D6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12B1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3141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73</w:t>
            </w:r>
          </w:p>
        </w:tc>
      </w:tr>
      <w:tr w:rsidR="009E4C80" w14:paraId="75CC2BD6" w14:textId="77777777" w:rsidTr="009E4C80">
        <w:trPr>
          <w:trHeight w:hRule="exact" w:val="269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9E0E7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5D12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60A87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EC7D0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4708C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E799D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77</w:t>
            </w:r>
          </w:p>
        </w:tc>
      </w:tr>
      <w:tr w:rsidR="009E4C80" w14:paraId="2D3FA9D4" w14:textId="77777777" w:rsidTr="009E4C80">
        <w:trPr>
          <w:trHeight w:hRule="exact" w:val="316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AAC9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C4D2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90718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1FE76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BA712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52BD7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78</w:t>
            </w:r>
          </w:p>
        </w:tc>
      </w:tr>
      <w:tr w:rsidR="009E4C80" w14:paraId="01C1CD17" w14:textId="77777777" w:rsidTr="009E4C80">
        <w:trPr>
          <w:trHeight w:hRule="exact" w:val="35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2F1DE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800-1000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5D94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CFD36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AF5F5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7CDD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5015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82</w:t>
            </w:r>
          </w:p>
        </w:tc>
      </w:tr>
      <w:tr w:rsidR="009E4C80" w14:paraId="6EBCD918" w14:textId="77777777" w:rsidTr="009E4C80">
        <w:trPr>
          <w:trHeight w:hRule="exact" w:val="257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E59458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1200-1400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78B52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AB16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52BAA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8F1D9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2EA8D" w14:textId="77777777" w:rsidR="009E4C80" w:rsidRDefault="009E4C80" w:rsidP="009E4C80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85</w:t>
            </w:r>
          </w:p>
        </w:tc>
      </w:tr>
    </w:tbl>
    <w:p w14:paraId="5DE15E8F" w14:textId="77777777" w:rsidR="00135876" w:rsidRDefault="00135876" w:rsidP="00135876">
      <w:pPr>
        <w:pStyle w:val="20"/>
        <w:framePr w:w="9763" w:h="2330" w:hRule="exact" w:wrap="none" w:vAnchor="page" w:hAnchor="page" w:x="1641" w:y="13349"/>
        <w:shd w:val="clear" w:color="auto" w:fill="auto"/>
        <w:spacing w:before="0" w:line="276" w:lineRule="auto"/>
        <w:ind w:firstLine="840"/>
        <w:jc w:val="both"/>
      </w:pPr>
      <w:r>
        <w:t>В соответствии с требованиями пункта 6.32 СП 124.13330.2012 допускается не резервировать участки тепловых сетей проложенных надземно (протяженностью до 5 км) или в тоннелях и проходных каналах.</w:t>
      </w:r>
    </w:p>
    <w:p w14:paraId="29F58312" w14:textId="77777777" w:rsidR="00135876" w:rsidRDefault="00135876" w:rsidP="00135876">
      <w:pPr>
        <w:pStyle w:val="20"/>
        <w:framePr w:w="9763" w:h="2330" w:hRule="exact" w:wrap="none" w:vAnchor="page" w:hAnchor="page" w:x="1641" w:y="13349"/>
        <w:shd w:val="clear" w:color="auto" w:fill="auto"/>
        <w:spacing w:before="0" w:line="276" w:lineRule="auto"/>
        <w:ind w:firstLine="840"/>
        <w:jc w:val="both"/>
      </w:pPr>
      <w:r>
        <w:t>В соответствии с требованиями пунктов 6.33, 6.34 СП 124.13330.2012 6.33 при отсутствии возможности резервирования потребителей от нескольких независимых источников</w:t>
      </w:r>
      <w:r w:rsidRPr="00B379CD">
        <w:t xml:space="preserve"> тепла или тепловых сетей допускается предусматривать местные резервные источники теплоты (стационарные или передвижные).</w:t>
      </w:r>
    </w:p>
    <w:p w14:paraId="4AB20B53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B695B6D" w14:textId="77777777" w:rsidR="00456423" w:rsidRPr="00135876" w:rsidRDefault="008F080F">
      <w:pPr>
        <w:pStyle w:val="a5"/>
        <w:framePr w:wrap="none" w:vAnchor="page" w:hAnchor="page" w:x="6456" w:y="15869"/>
        <w:shd w:val="clear" w:color="auto" w:fill="auto"/>
        <w:spacing w:line="200" w:lineRule="exact"/>
        <w:rPr>
          <w:b w:val="0"/>
        </w:rPr>
      </w:pPr>
      <w:r w:rsidRPr="00135876">
        <w:rPr>
          <w:b w:val="0"/>
        </w:rPr>
        <w:lastRenderedPageBreak/>
        <w:t>1</w:t>
      </w:r>
      <w:r w:rsidR="00135876" w:rsidRPr="00135876">
        <w:rPr>
          <w:b w:val="0"/>
        </w:rPr>
        <w:t>4</w:t>
      </w:r>
    </w:p>
    <w:p w14:paraId="03E52A23" w14:textId="77777777" w:rsidR="00135876" w:rsidRPr="00B962CA" w:rsidRDefault="00135876" w:rsidP="00AF145F">
      <w:pPr>
        <w:framePr w:w="9691" w:h="14965" w:hRule="exact" w:wrap="none" w:vAnchor="page" w:hAnchor="page" w:x="1629" w:y="439"/>
        <w:numPr>
          <w:ilvl w:val="2"/>
          <w:numId w:val="2"/>
        </w:numPr>
        <w:tabs>
          <w:tab w:val="left" w:pos="751"/>
        </w:tabs>
        <w:spacing w:after="240" w:line="276" w:lineRule="auto"/>
        <w:outlineLvl w:val="3"/>
        <w:rPr>
          <w:rFonts w:ascii="Times New Roman" w:eastAsia="Times New Roman" w:hAnsi="Times New Roman" w:cs="Times New Roman"/>
          <w:b/>
          <w:bCs/>
          <w:color w:val="auto"/>
        </w:rPr>
      </w:pPr>
      <w:bookmarkStart w:id="19" w:name="bookmark25"/>
      <w:r w:rsidRPr="00B962CA">
        <w:rPr>
          <w:rFonts w:ascii="Times New Roman" w:eastAsia="Times New Roman" w:hAnsi="Times New Roman" w:cs="Times New Roman"/>
          <w:b/>
          <w:bCs/>
          <w:color w:val="auto"/>
        </w:rPr>
        <w:t>Техническое состояние тепловых сетей, характеризуемое наличием ветхих, подлежащих замене трубопроводов</w:t>
      </w:r>
      <w:bookmarkEnd w:id="19"/>
    </w:p>
    <w:p w14:paraId="098E2369" w14:textId="77777777" w:rsidR="00135876" w:rsidRPr="00B962CA" w:rsidRDefault="00135876" w:rsidP="00135876">
      <w:pPr>
        <w:framePr w:w="9691" w:h="14965" w:hRule="exact" w:wrap="none" w:vAnchor="page" w:hAnchor="page" w:x="1629" w:y="439"/>
        <w:spacing w:line="276" w:lineRule="auto"/>
        <w:ind w:firstLine="708"/>
        <w:rPr>
          <w:rFonts w:ascii="Times New Roman" w:eastAsia="Times New Roman" w:hAnsi="Times New Roman" w:cs="Times New Roman"/>
          <w:color w:val="auto"/>
        </w:rPr>
      </w:pPr>
      <w:r w:rsidRPr="00B962CA">
        <w:rPr>
          <w:rFonts w:ascii="Times New Roman" w:eastAsia="Times New Roman" w:hAnsi="Times New Roman" w:cs="Times New Roman"/>
          <w:color w:val="auto"/>
        </w:rPr>
        <w:t>В соответствии с требованиями Раздела № 1 СО 153-34.17.464-2003 срок службы трубопровода устанавливается организацией</w:t>
      </w:r>
      <w:r w:rsidRPr="00B962CA">
        <w:rPr>
          <w:rFonts w:ascii="Times New Roman" w:eastAsia="Times New Roman" w:hAnsi="Times New Roman" w:cs="Times New Roman"/>
          <w:b/>
          <w:bCs/>
          <w:shd w:val="clear" w:color="auto" w:fill="FFFFFF"/>
        </w:rPr>
        <w:t>-</w:t>
      </w:r>
      <w:r w:rsidRPr="00B962CA">
        <w:rPr>
          <w:rFonts w:ascii="Times New Roman" w:eastAsia="Times New Roman" w:hAnsi="Times New Roman" w:cs="Times New Roman"/>
          <w:color w:val="auto"/>
        </w:rPr>
        <w:t>изготовителем и указывается в паспорте трубопровода, а при отсутствии такого указания срок службы устанавливается в следующих пределах:</w:t>
      </w:r>
    </w:p>
    <w:p w14:paraId="2CF12A71" w14:textId="77777777" w:rsidR="00135876" w:rsidRPr="00B962CA" w:rsidRDefault="00135876" w:rsidP="00135876">
      <w:pPr>
        <w:framePr w:w="9691" w:h="14965" w:hRule="exact" w:wrap="none" w:vAnchor="page" w:hAnchor="page" w:x="1629" w:y="439"/>
        <w:numPr>
          <w:ilvl w:val="0"/>
          <w:numId w:val="3"/>
        </w:numPr>
        <w:tabs>
          <w:tab w:val="left" w:pos="751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B962CA">
        <w:rPr>
          <w:rFonts w:ascii="Times New Roman" w:eastAsia="Times New Roman" w:hAnsi="Times New Roman" w:cs="Times New Roman"/>
          <w:color w:val="auto"/>
        </w:rPr>
        <w:t>для трубопроводов пара II категории группы 1</w:t>
      </w:r>
      <w:r w:rsidRPr="00B962CA">
        <w:rPr>
          <w:rFonts w:ascii="Times New Roman" w:eastAsia="Times New Roman" w:hAnsi="Times New Roman" w:cs="Times New Roman"/>
          <w:b/>
          <w:bCs/>
          <w:shd w:val="clear" w:color="auto" w:fill="FFFFFF"/>
        </w:rPr>
        <w:t>-</w:t>
      </w:r>
      <w:r w:rsidRPr="00B962CA">
        <w:rPr>
          <w:rFonts w:ascii="Times New Roman" w:eastAsia="Times New Roman" w:hAnsi="Times New Roman" w:cs="Times New Roman"/>
          <w:color w:val="auto"/>
        </w:rPr>
        <w:t>150 тыс. ч (20 лет);</w:t>
      </w:r>
    </w:p>
    <w:p w14:paraId="3AF60CD7" w14:textId="77777777" w:rsidR="00135876" w:rsidRPr="00B962CA" w:rsidRDefault="00135876" w:rsidP="00135876">
      <w:pPr>
        <w:framePr w:w="9691" w:h="14965" w:hRule="exact" w:wrap="none" w:vAnchor="page" w:hAnchor="page" w:x="1629" w:y="439"/>
        <w:numPr>
          <w:ilvl w:val="0"/>
          <w:numId w:val="3"/>
        </w:numPr>
        <w:tabs>
          <w:tab w:val="left" w:pos="751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B962CA">
        <w:rPr>
          <w:rFonts w:ascii="Times New Roman" w:eastAsia="Times New Roman" w:hAnsi="Times New Roman" w:cs="Times New Roman"/>
          <w:color w:val="auto"/>
        </w:rPr>
        <w:t xml:space="preserve">для станционных трубопроводов сетевой и подпиточной воды (III или (и) IV категорий) </w:t>
      </w:r>
      <w:r w:rsidRPr="00B962CA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- </w:t>
      </w:r>
      <w:r w:rsidRPr="00B962CA">
        <w:rPr>
          <w:rFonts w:ascii="Times New Roman" w:eastAsia="Times New Roman" w:hAnsi="Times New Roman" w:cs="Times New Roman"/>
          <w:color w:val="auto"/>
        </w:rPr>
        <w:t>25 лет;</w:t>
      </w:r>
    </w:p>
    <w:p w14:paraId="0C575B24" w14:textId="77777777" w:rsidR="00135876" w:rsidRPr="00B962CA" w:rsidRDefault="00135876" w:rsidP="00135876">
      <w:pPr>
        <w:framePr w:w="9691" w:h="14965" w:hRule="exact" w:wrap="none" w:vAnchor="page" w:hAnchor="page" w:x="1629" w:y="439"/>
        <w:numPr>
          <w:ilvl w:val="0"/>
          <w:numId w:val="3"/>
        </w:numPr>
        <w:tabs>
          <w:tab w:val="left" w:pos="751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B962CA">
        <w:rPr>
          <w:rFonts w:ascii="Times New Roman" w:eastAsia="Times New Roman" w:hAnsi="Times New Roman" w:cs="Times New Roman"/>
          <w:color w:val="auto"/>
        </w:rPr>
        <w:t>для остальных трубопроводов (II категории группы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B962CA">
        <w:rPr>
          <w:rFonts w:ascii="Times New Roman" w:eastAsia="Times New Roman" w:hAnsi="Times New Roman" w:cs="Times New Roman"/>
          <w:color w:val="auto"/>
        </w:rPr>
        <w:t xml:space="preserve">2, III и IV категорий) </w:t>
      </w:r>
      <w:r w:rsidRPr="00B962CA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- </w:t>
      </w:r>
      <w:r w:rsidRPr="00B962CA">
        <w:rPr>
          <w:rFonts w:ascii="Times New Roman" w:eastAsia="Times New Roman" w:hAnsi="Times New Roman" w:cs="Times New Roman"/>
          <w:color w:val="auto"/>
        </w:rPr>
        <w:t>30 лет.</w:t>
      </w:r>
    </w:p>
    <w:p w14:paraId="0E502F0D" w14:textId="77777777" w:rsidR="00B962CA" w:rsidRPr="00B962CA" w:rsidRDefault="00B962CA" w:rsidP="00135876">
      <w:pPr>
        <w:framePr w:w="9691" w:h="14965" w:hRule="exact" w:wrap="none" w:vAnchor="page" w:hAnchor="page" w:x="1629" w:y="439"/>
        <w:spacing w:line="276" w:lineRule="auto"/>
        <w:ind w:firstLine="740"/>
        <w:rPr>
          <w:rFonts w:ascii="Times New Roman" w:eastAsia="Times New Roman" w:hAnsi="Times New Roman" w:cs="Times New Roman"/>
          <w:color w:val="auto"/>
        </w:rPr>
      </w:pPr>
      <w:r w:rsidRPr="00B962CA">
        <w:rPr>
          <w:rFonts w:ascii="Times New Roman" w:eastAsia="Times New Roman" w:hAnsi="Times New Roman" w:cs="Times New Roman"/>
          <w:color w:val="auto"/>
        </w:rPr>
        <w:t>Срок службы может устанавливаться экспертной организацией индивидуально для конкретного трубопровода.</w:t>
      </w:r>
    </w:p>
    <w:p w14:paraId="3529B754" w14:textId="77777777" w:rsidR="00456423" w:rsidRDefault="008F080F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740"/>
        <w:jc w:val="left"/>
      </w:pPr>
      <w:r>
        <w:t>Эксплуатация трубопроводов сверх установленного срока службы может быть продлена после исправления дефектов (если они имели место), на основании положительных результатов контроля, лабораторных исследований, расчетов на прочность и гидравлических испытаний.</w:t>
      </w:r>
    </w:p>
    <w:p w14:paraId="1C6ACE6F" w14:textId="77777777" w:rsidR="00456423" w:rsidRDefault="008F080F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740"/>
        <w:jc w:val="left"/>
      </w:pPr>
      <w:r>
        <w:t>Обследование трубопровода, отработавшего срок службы, включает:</w:t>
      </w:r>
    </w:p>
    <w:p w14:paraId="487E45A6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анализ технической документации;</w:t>
      </w:r>
    </w:p>
    <w:p w14:paraId="2F42DC87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визуальный контроль;</w:t>
      </w:r>
    </w:p>
    <w:p w14:paraId="3312FE1C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контроль неразрушающими методами;</w:t>
      </w:r>
    </w:p>
    <w:p w14:paraId="7AAB548E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исследование металла на вырезках, репликах;</w:t>
      </w:r>
    </w:p>
    <w:p w14:paraId="19D7CA5E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расчет на прочность;</w:t>
      </w:r>
    </w:p>
    <w:p w14:paraId="067B3884" w14:textId="77777777" w:rsidR="00456423" w:rsidRDefault="008F080F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гидравлические испытания.</w:t>
      </w:r>
    </w:p>
    <w:p w14:paraId="4033D48E" w14:textId="77777777" w:rsidR="00456423" w:rsidRDefault="008F080F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after="168" w:line="276" w:lineRule="auto"/>
        <w:ind w:firstLine="740"/>
        <w:jc w:val="left"/>
      </w:pPr>
      <w:r>
        <w:t xml:space="preserve">Исходя из данных части 3 Главы1 Книги 1 «Тепловые сети, сооружения на них и тепловые пункты», общая протяженность участков тепловой сети, являющихся ветхими (с истекшим сроком эксплуатации), составила </w:t>
      </w:r>
      <w:r w:rsidR="004E10CC" w:rsidRPr="004E10CC">
        <w:t>13235</w:t>
      </w:r>
      <w:r w:rsidR="00E5271E" w:rsidRPr="004E10CC">
        <w:t xml:space="preserve"> </w:t>
      </w:r>
      <w:r w:rsidRPr="004E10CC">
        <w:t>м.</w:t>
      </w:r>
    </w:p>
    <w:p w14:paraId="1F6E12B2" w14:textId="77777777" w:rsidR="00456423" w:rsidRDefault="008F080F" w:rsidP="00135876">
      <w:pPr>
        <w:pStyle w:val="44"/>
        <w:framePr w:w="9691" w:h="14965" w:hRule="exact" w:wrap="none" w:vAnchor="page" w:hAnchor="page" w:x="1629" w:y="439"/>
        <w:numPr>
          <w:ilvl w:val="2"/>
          <w:numId w:val="2"/>
        </w:numPr>
        <w:shd w:val="clear" w:color="auto" w:fill="auto"/>
        <w:tabs>
          <w:tab w:val="left" w:pos="751"/>
        </w:tabs>
        <w:spacing w:before="0" w:after="0" w:line="276" w:lineRule="auto"/>
        <w:ind w:left="740" w:hanging="740"/>
        <w:jc w:val="left"/>
      </w:pPr>
      <w:bookmarkStart w:id="20" w:name="bookmark26"/>
      <w:r>
        <w:t>Готовность теплоснабжающей организации к проведению аварийно</w:t>
      </w:r>
      <w:r w:rsidR="00D92F0A">
        <w:t>-</w:t>
      </w:r>
      <w:r>
        <w:t>восстановительных работ в системах теплоснабжения</w:t>
      </w:r>
      <w:bookmarkEnd w:id="20"/>
    </w:p>
    <w:p w14:paraId="5CCFF899" w14:textId="77777777" w:rsidR="00456423" w:rsidRDefault="008F080F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740"/>
        <w:jc w:val="both"/>
      </w:pPr>
      <w:r>
        <w:t>Готовность теплоснабжающей организации к проведению аварийно</w:t>
      </w:r>
      <w:r w:rsidR="00810DC4">
        <w:t>-</w:t>
      </w:r>
      <w:r w:rsidR="00B962CA">
        <w:t xml:space="preserve"> -</w:t>
      </w:r>
      <w:r>
        <w:t>восстановительных работ в системах теплоснабжения определяется в соответствии с п. 46 МДС 41-6.2000.</w:t>
      </w:r>
    </w:p>
    <w:p w14:paraId="3180FFCB" w14:textId="77777777" w:rsidR="00B962CA" w:rsidRDefault="008F080F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740"/>
        <w:jc w:val="both"/>
      </w:pPr>
      <w:r>
        <w:t>При планировании подготовки теплоснабжающих организаций к отопительному пе</w:t>
      </w:r>
      <w:r w:rsidR="00B962CA">
        <w:t>риоду необходимо оценить их гото</w:t>
      </w:r>
      <w:r w:rsidR="00135876">
        <w:t>вность к проведению аварийно</w:t>
      </w:r>
      <w:r w:rsidR="00B962CA">
        <w:t>-восстановительных работ в системах коммунального теплоснабжения, которая базируется на показателях:</w:t>
      </w:r>
    </w:p>
    <w:p w14:paraId="3CE1CC0A" w14:textId="77777777" w:rsidR="00B962CA" w:rsidRDefault="00B962CA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укомплектованности ремонтным и оперативно - ремонтным персоналом;</w:t>
      </w:r>
    </w:p>
    <w:p w14:paraId="3D5D6570" w14:textId="77777777" w:rsidR="00B962CA" w:rsidRDefault="00B962CA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оснащенности машинами, специальными механизмами и оборудованием;</w:t>
      </w:r>
    </w:p>
    <w:p w14:paraId="4309504E" w14:textId="77777777" w:rsidR="00B962CA" w:rsidRDefault="00B962CA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наличия основных материально-технических ресурсов;</w:t>
      </w:r>
    </w:p>
    <w:p w14:paraId="575A9946" w14:textId="77777777" w:rsidR="00B962CA" w:rsidRDefault="00B962CA" w:rsidP="00135876">
      <w:pPr>
        <w:pStyle w:val="20"/>
        <w:framePr w:w="9691" w:h="14965" w:hRule="exact" w:wrap="none" w:vAnchor="page" w:hAnchor="page" w:x="1629" w:y="439"/>
        <w:numPr>
          <w:ilvl w:val="0"/>
          <w:numId w:val="3"/>
        </w:numPr>
        <w:shd w:val="clear" w:color="auto" w:fill="auto"/>
        <w:spacing w:before="0" w:line="276" w:lineRule="auto"/>
        <w:ind w:firstLine="400"/>
        <w:jc w:val="left"/>
      </w:pPr>
      <w:r>
        <w:t>укомплектованности передвижными автономными источниками электропитания для ведения аварийно-восстановительных работ.</w:t>
      </w:r>
    </w:p>
    <w:p w14:paraId="49B70392" w14:textId="77777777" w:rsidR="00B962CA" w:rsidRDefault="00B962CA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740"/>
        <w:jc w:val="left"/>
      </w:pPr>
      <w:r>
        <w:t>Общая оценка готовности ведется по следующим категориям:</w:t>
      </w:r>
    </w:p>
    <w:p w14:paraId="0D10DC85" w14:textId="77777777" w:rsidR="00B962CA" w:rsidRDefault="00B962CA" w:rsidP="00AF145F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left="709" w:hanging="709"/>
        <w:jc w:val="left"/>
      </w:pPr>
      <w:r>
        <w:t xml:space="preserve">«удовлетворительная 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t xml:space="preserve"> = 0,85 ... 1,0. При значении любого из показателей ниже 0,75 оценка снижается до «ограниченной готовности»;</w:t>
      </w:r>
    </w:p>
    <w:p w14:paraId="5AE8A40B" w14:textId="77777777" w:rsidR="00B962CA" w:rsidRDefault="00B962CA" w:rsidP="00AF145F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left="709" w:hanging="709"/>
        <w:jc w:val="left"/>
      </w:pPr>
      <w:r>
        <w:t xml:space="preserve">«ограниченная 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t xml:space="preserve"> = 0,7 ... 0,84. При значении любого из показателей ниже 0,5 оценка снижается до «неготовности»;</w:t>
      </w:r>
    </w:p>
    <w:p w14:paraId="29EA3003" w14:textId="77777777" w:rsidR="00456423" w:rsidRDefault="00B962CA" w:rsidP="00135876">
      <w:pPr>
        <w:pStyle w:val="20"/>
        <w:framePr w:w="9691" w:h="14965" w:hRule="exact" w:wrap="none" w:vAnchor="page" w:hAnchor="page" w:x="1629" w:y="439"/>
        <w:shd w:val="clear" w:color="auto" w:fill="auto"/>
        <w:spacing w:before="0" w:line="276" w:lineRule="auto"/>
        <w:ind w:firstLine="0"/>
        <w:jc w:val="left"/>
      </w:pPr>
      <w:r>
        <w:t xml:space="preserve">«неготовность»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rPr>
          <w:rStyle w:val="24"/>
        </w:rPr>
        <w:t xml:space="preserve"> &lt;</w:t>
      </w:r>
      <w:r>
        <w:t xml:space="preserve"> 0,7.</w:t>
      </w:r>
    </w:p>
    <w:p w14:paraId="184099CA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158A4CA" w14:textId="77777777" w:rsidR="00456423" w:rsidRDefault="008F080F" w:rsidP="00135876">
      <w:pPr>
        <w:pStyle w:val="20"/>
        <w:framePr w:w="9715" w:h="4409" w:hRule="exact" w:wrap="none" w:vAnchor="page" w:hAnchor="page" w:x="1592" w:y="439"/>
        <w:shd w:val="clear" w:color="auto" w:fill="auto"/>
        <w:spacing w:before="0" w:line="276" w:lineRule="auto"/>
        <w:ind w:firstLine="740"/>
        <w:jc w:val="left"/>
      </w:pPr>
      <w:r>
        <w:lastRenderedPageBreak/>
        <w:t>Укомплектованность ремонтным и оперативно-ремонтным персоналом определяется в соответствии с требованиями «Рекомендации по нормированию труда работников энергетического хозяйства. Часть 1. Нормативы численности рабочих котельных установок и тепловых сетей» (утв. Приказом Госстроя РФ от 22.03.99 № 65)</w:t>
      </w:r>
    </w:p>
    <w:p w14:paraId="40B69B05" w14:textId="77777777" w:rsidR="00456423" w:rsidRDefault="008F080F" w:rsidP="00135876">
      <w:pPr>
        <w:pStyle w:val="20"/>
        <w:framePr w:w="9715" w:h="4409" w:hRule="exact" w:wrap="none" w:vAnchor="page" w:hAnchor="page" w:x="1592" w:y="439"/>
        <w:shd w:val="clear" w:color="auto" w:fill="auto"/>
        <w:spacing w:before="0" w:line="276" w:lineRule="auto"/>
        <w:ind w:firstLine="740"/>
        <w:jc w:val="left"/>
      </w:pPr>
      <w:r>
        <w:t>Оснащенность машинами, специальными механизмами и оборудованием предприятия эксплуатирующего тепловые сети определяется в соответствии с требованиями «Нормативы и Методические указания по определению потребности в машинах и механизмах для эксплуатации и ремонта коммунальных электрических и тепловых сетей»</w:t>
      </w:r>
    </w:p>
    <w:p w14:paraId="3865ED27" w14:textId="77777777" w:rsidR="00456423" w:rsidRDefault="008F080F" w:rsidP="00135876">
      <w:pPr>
        <w:pStyle w:val="20"/>
        <w:framePr w:w="9715" w:h="4409" w:hRule="exact" w:wrap="none" w:vAnchor="page" w:hAnchor="page" w:x="1592" w:y="439"/>
        <w:shd w:val="clear" w:color="auto" w:fill="auto"/>
        <w:spacing w:before="0" w:line="276" w:lineRule="auto"/>
        <w:ind w:firstLine="0"/>
        <w:jc w:val="left"/>
      </w:pPr>
      <w:r>
        <w:t>МДС 13-16.2000</w:t>
      </w:r>
    </w:p>
    <w:p w14:paraId="3947CA69" w14:textId="77777777" w:rsidR="00456423" w:rsidRDefault="008F080F" w:rsidP="00135876">
      <w:pPr>
        <w:pStyle w:val="20"/>
        <w:framePr w:w="9715" w:h="4409" w:hRule="exact" w:wrap="none" w:vAnchor="page" w:hAnchor="page" w:x="1592" w:y="439"/>
        <w:shd w:val="clear" w:color="auto" w:fill="auto"/>
        <w:spacing w:before="0" w:line="276" w:lineRule="auto"/>
        <w:ind w:firstLine="740"/>
        <w:jc w:val="left"/>
      </w:pPr>
      <w:r>
        <w:t>Перечень и количество основных материально-технических ресурсов для проведения аварийно-восстановительных работ в системах теплоснабжения определяется в соответствии с Приложением № 25 «Примерный минимальный аварийный запас материалов» Типовой инструкции по технической эксплуатации систем транспорта и распределения тепловой энергии (тепловых сетей) РД 153-34.0-20.507-98.</w:t>
      </w:r>
    </w:p>
    <w:p w14:paraId="122CDE70" w14:textId="77777777" w:rsidR="00456423" w:rsidRPr="00DF5456" w:rsidRDefault="008F080F">
      <w:pPr>
        <w:pStyle w:val="a5"/>
        <w:framePr w:wrap="none" w:vAnchor="page" w:hAnchor="page" w:x="6388" w:y="15869"/>
        <w:shd w:val="clear" w:color="auto" w:fill="auto"/>
        <w:spacing w:line="200" w:lineRule="exact"/>
        <w:rPr>
          <w:b w:val="0"/>
        </w:rPr>
      </w:pPr>
      <w:r w:rsidRPr="00DF5456">
        <w:rPr>
          <w:b w:val="0"/>
        </w:rPr>
        <w:t>1</w:t>
      </w:r>
      <w:r w:rsidR="00DF5456" w:rsidRPr="00DF5456">
        <w:rPr>
          <w:b w:val="0"/>
        </w:rPr>
        <w:t>5</w:t>
      </w:r>
    </w:p>
    <w:tbl>
      <w:tblPr>
        <w:tblpPr w:leftFromText="180" w:rightFromText="180" w:vertAnchor="text" w:horzAnchor="page" w:tblpX="1706" w:tblpY="456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5690"/>
        <w:gridCol w:w="1965"/>
      </w:tblGrid>
      <w:tr w:rsidR="00135876" w:rsidRPr="00710B5C" w14:paraId="5812469B" w14:textId="77777777" w:rsidTr="00135876">
        <w:trPr>
          <w:trHeight w:hRule="exact" w:val="31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E1C51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rPr>
                <w:rStyle w:val="25"/>
              </w:rPr>
              <w:t>№ п/п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14104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rPr>
                <w:rStyle w:val="25"/>
              </w:rPr>
              <w:t>Наименование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81E61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rPr>
                <w:rStyle w:val="25"/>
              </w:rPr>
              <w:t>Количество</w:t>
            </w:r>
          </w:p>
        </w:tc>
      </w:tr>
      <w:tr w:rsidR="00135876" w:rsidRPr="00710B5C" w14:paraId="2EFC0B30" w14:textId="77777777" w:rsidTr="00135876">
        <w:trPr>
          <w:trHeight w:hRule="exact" w:val="312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B7A34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rPr>
                <w:rStyle w:val="25"/>
              </w:rPr>
              <w:t>Персонал</w:t>
            </w:r>
          </w:p>
        </w:tc>
      </w:tr>
      <w:tr w:rsidR="00135876" w:rsidRPr="00710B5C" w14:paraId="2AB3A61A" w14:textId="77777777" w:rsidTr="00135876">
        <w:trPr>
          <w:trHeight w:hRule="exact" w:val="28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5F24D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D40DA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слесарь по ремонту оборудования тс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DAC9C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15</w:t>
            </w:r>
          </w:p>
        </w:tc>
      </w:tr>
      <w:tr w:rsidR="00135876" w:rsidRPr="00710B5C" w14:paraId="79C2C6E9" w14:textId="77777777" w:rsidTr="00135876">
        <w:trPr>
          <w:trHeight w:hRule="exact" w:val="30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80D95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DFAAC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электрогазосварщик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687C1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4</w:t>
            </w:r>
          </w:p>
        </w:tc>
      </w:tr>
      <w:tr w:rsidR="00135876" w:rsidRPr="00710B5C" w14:paraId="6AC25674" w14:textId="77777777" w:rsidTr="00135876">
        <w:trPr>
          <w:trHeight w:hRule="exact" w:val="31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5C3A4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F531B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rPr>
                <w:rStyle w:val="25"/>
              </w:rPr>
              <w:t xml:space="preserve">Оператор </w:t>
            </w:r>
            <w:r w:rsidRPr="00710B5C">
              <w:rPr>
                <w:rStyle w:val="25"/>
              </w:rPr>
              <w:t>кот</w:t>
            </w:r>
            <w:r>
              <w:rPr>
                <w:rStyle w:val="25"/>
              </w:rPr>
              <w:t>ельной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3F532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9</w:t>
            </w:r>
          </w:p>
        </w:tc>
      </w:tr>
      <w:tr w:rsidR="00135876" w:rsidRPr="00710B5C" w14:paraId="5211C51E" w14:textId="77777777" w:rsidTr="00135876">
        <w:trPr>
          <w:trHeight w:hRule="exact" w:val="30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B916F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71B60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слесарь-ремонтник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219BA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4</w:t>
            </w:r>
          </w:p>
        </w:tc>
      </w:tr>
      <w:tr w:rsidR="00135876" w:rsidRPr="00710B5C" w14:paraId="6EA1BFAA" w14:textId="77777777" w:rsidTr="00135876">
        <w:trPr>
          <w:trHeight w:hRule="exact" w:val="31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3F3DB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ED7E0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машинист насосных установок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C7282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10</w:t>
            </w:r>
          </w:p>
        </w:tc>
      </w:tr>
      <w:tr w:rsidR="00135876" w:rsidRPr="00710B5C" w14:paraId="1A74B176" w14:textId="77777777" w:rsidTr="00135876">
        <w:trPr>
          <w:trHeight w:hRule="exact" w:val="32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2BFD0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C56D7E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t>Слесарь газового оборудования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6804C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2</w:t>
            </w:r>
          </w:p>
        </w:tc>
      </w:tr>
      <w:tr w:rsidR="00135876" w:rsidRPr="00710B5C" w14:paraId="3D35A38C" w14:textId="77777777" w:rsidTr="00135876">
        <w:trPr>
          <w:trHeight w:hRule="exact" w:val="32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C8CB25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604A8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машинист экскаватора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DA668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t>1</w:t>
            </w:r>
          </w:p>
        </w:tc>
      </w:tr>
      <w:tr w:rsidR="00135876" w14:paraId="213A5219" w14:textId="77777777" w:rsidTr="00135876">
        <w:trPr>
          <w:trHeight w:hRule="exact" w:val="32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FFB70" w14:textId="77777777" w:rsidR="00135876" w:rsidRPr="00710B5C" w:rsidRDefault="00135876" w:rsidP="0013587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EDDFC3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 w:rsidRPr="00710B5C">
              <w:rPr>
                <w:rStyle w:val="25"/>
              </w:rPr>
              <w:t>водитель автомобиля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E2125" w14:textId="77777777" w:rsidR="00135876" w:rsidRPr="00710B5C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 w:rsidRPr="00710B5C">
              <w:t>4</w:t>
            </w:r>
          </w:p>
        </w:tc>
      </w:tr>
    </w:tbl>
    <w:tbl>
      <w:tblPr>
        <w:tblpPr w:leftFromText="180" w:rightFromText="180" w:vertAnchor="page" w:horzAnchor="page" w:tblpX="1742" w:tblpY="8065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10"/>
        <w:gridCol w:w="5660"/>
        <w:gridCol w:w="10"/>
        <w:gridCol w:w="1985"/>
      </w:tblGrid>
      <w:tr w:rsidR="00135876" w14:paraId="37898706" w14:textId="77777777" w:rsidTr="00DF5456">
        <w:trPr>
          <w:trHeight w:val="300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C51C3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Машины и механизмы</w:t>
            </w:r>
          </w:p>
        </w:tc>
      </w:tr>
      <w:tr w:rsidR="00135876" w14:paraId="7046FFE9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0DBB36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3CBC6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rPr>
                <w:rStyle w:val="25"/>
              </w:rPr>
              <w:t>а/м грузовой ГАЗ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5DDE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135876" w14:paraId="19E27315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48DFF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84F51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rPr>
                <w:rStyle w:val="25"/>
              </w:rPr>
              <w:t>Экскаватор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7D4FB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135876" w14:paraId="16E0FB7C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5B490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CBA2D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t>Краз грузовой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F1D3A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135876" w14:paraId="35E60CC7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C8D7A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C5B75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rPr>
                <w:rStyle w:val="25"/>
              </w:rPr>
              <w:t>Машина аварийно-ремонтная ЗИЛ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D850D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135876" w14:paraId="645AEE9A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850BF4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86B6D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t>Вакуумная машина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E21FE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135876" w14:paraId="627BC945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08847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8C8B5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t>Резчик швов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8BB71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</w:tr>
      <w:tr w:rsidR="00135876" w14:paraId="21E1A9A6" w14:textId="77777777" w:rsidTr="00DF545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E55992" w14:textId="77777777" w:rsidR="00135876" w:rsidRDefault="00135876" w:rsidP="0013587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A1966" w14:textId="77777777" w:rsidR="00135876" w:rsidRDefault="00135876" w:rsidP="00DF5456">
            <w:pPr>
              <w:pStyle w:val="20"/>
              <w:shd w:val="clear" w:color="auto" w:fill="auto"/>
              <w:spacing w:before="0" w:line="240" w:lineRule="auto"/>
              <w:ind w:left="142" w:firstLine="0"/>
              <w:jc w:val="left"/>
            </w:pPr>
            <w:r>
              <w:t>Виброплита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0BFD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</w:tr>
      <w:tr w:rsidR="00135876" w14:paraId="5BF9A440" w14:textId="77777777" w:rsidTr="00DF5456">
        <w:trPr>
          <w:trHeight w:val="300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61CBE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Автономные источники электропитания</w:t>
            </w:r>
          </w:p>
        </w:tc>
      </w:tr>
      <w:tr w:rsidR="00135876" w14:paraId="06B39942" w14:textId="77777777" w:rsidTr="00DF5456">
        <w:trPr>
          <w:trHeight w:val="300"/>
        </w:trPr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F156D" w14:textId="77777777" w:rsidR="00135876" w:rsidRDefault="00135876" w:rsidP="00DF545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5B8D6" w14:textId="77777777" w:rsidR="00135876" w:rsidRDefault="00135876" w:rsidP="00DF5456">
            <w:pPr>
              <w:pStyle w:val="20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rPr>
                <w:rStyle w:val="25"/>
              </w:rPr>
              <w:t>Электростанция передвижная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0B318" w14:textId="77777777" w:rsidR="00135876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есть</w:t>
            </w:r>
          </w:p>
        </w:tc>
      </w:tr>
      <w:tr w:rsidR="00135876" w14:paraId="23E6F288" w14:textId="77777777" w:rsidTr="00DF5456">
        <w:trPr>
          <w:trHeight w:val="300"/>
        </w:trPr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B1DEB" w14:textId="77777777" w:rsidR="00135876" w:rsidRDefault="00135876" w:rsidP="00DF5456">
            <w:pPr>
              <w:pStyle w:val="20"/>
              <w:shd w:val="clear" w:color="auto" w:fill="auto"/>
              <w:spacing w:before="0" w:line="283" w:lineRule="exact"/>
              <w:ind w:firstLine="0"/>
              <w:jc w:val="left"/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8788E7" w14:textId="77777777" w:rsidR="00135876" w:rsidRDefault="00135876" w:rsidP="00DF5456">
            <w:pPr>
              <w:ind w:left="132"/>
              <w:rPr>
                <w:sz w:val="10"/>
                <w:szCs w:val="10"/>
              </w:rPr>
            </w:pPr>
            <w:r>
              <w:rPr>
                <w:rStyle w:val="25"/>
                <w:rFonts w:eastAsia="Arial Unicode MS"/>
              </w:rPr>
              <w:t>Аварийный запас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D92B" w14:textId="77777777" w:rsidR="00135876" w:rsidRDefault="00135876" w:rsidP="00135876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есть</w:t>
            </w:r>
          </w:p>
        </w:tc>
      </w:tr>
    </w:tbl>
    <w:p w14:paraId="6DF30FD0" w14:textId="77777777" w:rsidR="00DF5456" w:rsidRDefault="00DF5456" w:rsidP="00DF5456">
      <w:pPr>
        <w:pStyle w:val="44"/>
        <w:framePr w:w="9672" w:h="4158" w:hRule="exact" w:wrap="none" w:vAnchor="page" w:hAnchor="page" w:x="1617" w:y="11684"/>
        <w:numPr>
          <w:ilvl w:val="2"/>
          <w:numId w:val="2"/>
        </w:numPr>
        <w:shd w:val="clear" w:color="auto" w:fill="auto"/>
        <w:tabs>
          <w:tab w:val="left" w:pos="829"/>
        </w:tabs>
        <w:spacing w:before="0" w:after="108" w:line="240" w:lineRule="exact"/>
        <w:ind w:firstLine="0"/>
      </w:pPr>
      <w:bookmarkStart w:id="21" w:name="bookmark27"/>
      <w:r>
        <w:t>Вероятность безотказной работы системы теплоснабжения</w:t>
      </w:r>
      <w:bookmarkEnd w:id="21"/>
    </w:p>
    <w:p w14:paraId="20B2988C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spacing w:before="0" w:line="276" w:lineRule="auto"/>
        <w:ind w:left="740" w:firstLine="0"/>
        <w:jc w:val="both"/>
      </w:pPr>
      <w:r>
        <w:t>Определяется в Главе 3 Книги 1 «Электронная модель системы теплоснабжения по</w:t>
      </w:r>
      <w:r w:rsidRPr="00DF5456">
        <w:t xml:space="preserve"> селения, городского округа».</w:t>
      </w:r>
    </w:p>
    <w:p w14:paraId="7E93019B" w14:textId="77777777" w:rsidR="00DF5456" w:rsidRDefault="00DF5456" w:rsidP="00DF5456">
      <w:pPr>
        <w:pStyle w:val="44"/>
        <w:framePr w:w="9672" w:h="4158" w:hRule="exact" w:wrap="none" w:vAnchor="page" w:hAnchor="page" w:x="1617" w:y="11684"/>
        <w:numPr>
          <w:ilvl w:val="2"/>
          <w:numId w:val="2"/>
        </w:numPr>
        <w:shd w:val="clear" w:color="auto" w:fill="auto"/>
        <w:tabs>
          <w:tab w:val="left" w:pos="829"/>
        </w:tabs>
        <w:spacing w:after="0" w:line="276" w:lineRule="auto"/>
        <w:ind w:firstLine="0"/>
      </w:pPr>
      <w:bookmarkStart w:id="22" w:name="bookmark28"/>
      <w:r>
        <w:t>Коэффициент готовности системы теплоснабжения</w:t>
      </w:r>
      <w:bookmarkEnd w:id="22"/>
    </w:p>
    <w:p w14:paraId="68B193D6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spacing w:before="0" w:line="276" w:lineRule="auto"/>
        <w:ind w:firstLine="740"/>
        <w:jc w:val="left"/>
      </w:pPr>
      <w:r>
        <w:t>Определяется в соответствии с пунктом 6.28-6.30 СП 124.13330.2012 «Тепловые сети». Для расчета показателя готовности следует определять (учитывать):</w:t>
      </w:r>
    </w:p>
    <w:p w14:paraId="7F8174BF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tabs>
          <w:tab w:val="left" w:pos="1108"/>
        </w:tabs>
        <w:spacing w:before="0" w:line="276" w:lineRule="auto"/>
        <w:ind w:left="740" w:firstLine="0"/>
        <w:jc w:val="both"/>
      </w:pPr>
      <w:r>
        <w:t>а)</w:t>
      </w:r>
      <w:r>
        <w:tab/>
        <w:t>готовность СЦТ к отопительному сезону;</w:t>
      </w:r>
    </w:p>
    <w:p w14:paraId="2468B4D5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достаточность установленной тепловой мощности источника теплоты для обеспечения исправного функционирования СЦТ при нерасчетных похолоданиях;</w:t>
      </w:r>
    </w:p>
    <w:p w14:paraId="5FEE0327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spacing w:before="0" w:line="276" w:lineRule="auto"/>
        <w:ind w:firstLine="740"/>
        <w:jc w:val="left"/>
      </w:pPr>
      <w:r>
        <w:t>в)</w:t>
      </w:r>
      <w:r>
        <w:tab/>
        <w:t>способность тепловых сетей обеспечить исправное функционирование СЦТ при нерасчетных похолоданиях;</w:t>
      </w:r>
    </w:p>
    <w:p w14:paraId="48FBDCB7" w14:textId="77777777" w:rsidR="00DF5456" w:rsidRDefault="00DF5456" w:rsidP="00DF5456">
      <w:pPr>
        <w:pStyle w:val="20"/>
        <w:framePr w:w="9672" w:h="4158" w:hRule="exact" w:wrap="none" w:vAnchor="page" w:hAnchor="page" w:x="1617" w:y="11684"/>
        <w:shd w:val="clear" w:color="auto" w:fill="auto"/>
        <w:spacing w:before="0" w:line="276" w:lineRule="auto"/>
        <w:ind w:firstLine="740"/>
        <w:jc w:val="left"/>
      </w:pPr>
      <w:r>
        <w:t>г)</w:t>
      </w:r>
      <w:r>
        <w:tab/>
        <w:t>организационные и технические меры, необходимые для обеспечения исправного функционирования СЦТ на уровне заданной готовности;</w:t>
      </w:r>
    </w:p>
    <w:p w14:paraId="014F2164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3C0A2B0" w14:textId="77777777" w:rsidR="00DF5456" w:rsidRDefault="00DF5456" w:rsidP="00BB0648">
      <w:pPr>
        <w:pStyle w:val="44"/>
        <w:framePr w:w="9672" w:h="6449" w:hRule="exact" w:wrap="none" w:vAnchor="page" w:hAnchor="page" w:x="1682" w:y="427"/>
        <w:shd w:val="clear" w:color="auto" w:fill="auto"/>
        <w:tabs>
          <w:tab w:val="left" w:pos="829"/>
        </w:tabs>
        <w:spacing w:before="0" w:after="0" w:line="276" w:lineRule="auto"/>
        <w:ind w:firstLine="709"/>
        <w:rPr>
          <w:b w:val="0"/>
        </w:rPr>
      </w:pPr>
      <w:bookmarkStart w:id="23" w:name="bookmark29"/>
      <w:r w:rsidRPr="00DF5456">
        <w:rPr>
          <w:b w:val="0"/>
        </w:rPr>
        <w:lastRenderedPageBreak/>
        <w:t>д)</w:t>
      </w:r>
      <w:r w:rsidRPr="00DF5456">
        <w:rPr>
          <w:b w:val="0"/>
        </w:rPr>
        <w:tab/>
        <w:t>максимально допустимое число часов готовности для источника теплоты;</w:t>
      </w:r>
    </w:p>
    <w:p w14:paraId="202E1DF8" w14:textId="77777777" w:rsidR="00DF5456" w:rsidRPr="00DF5456" w:rsidRDefault="00DF5456" w:rsidP="00BB0648">
      <w:pPr>
        <w:pStyle w:val="44"/>
        <w:framePr w:w="9672" w:h="6449" w:hRule="exact" w:wrap="none" w:vAnchor="page" w:hAnchor="page" w:x="1682" w:y="427"/>
        <w:shd w:val="clear" w:color="auto" w:fill="auto"/>
        <w:tabs>
          <w:tab w:val="left" w:pos="829"/>
        </w:tabs>
        <w:spacing w:before="0" w:line="276" w:lineRule="auto"/>
        <w:ind w:firstLine="709"/>
        <w:rPr>
          <w:b w:val="0"/>
        </w:rPr>
      </w:pPr>
      <w:r w:rsidRPr="00DF5456">
        <w:rPr>
          <w:b w:val="0"/>
        </w:rPr>
        <w:t>е)</w:t>
      </w:r>
      <w:r w:rsidRPr="00DF5456">
        <w:rPr>
          <w:b w:val="0"/>
        </w:rPr>
        <w:tab/>
        <w:t>температуру наружного воздуха, при которой обеспечивается заданная внутренняя температура воздуха</w:t>
      </w:r>
    </w:p>
    <w:p w14:paraId="244084D8" w14:textId="77777777" w:rsidR="00456423" w:rsidRDefault="008F080F" w:rsidP="00BB0648">
      <w:pPr>
        <w:pStyle w:val="44"/>
        <w:framePr w:w="9672" w:h="6449" w:hRule="exact" w:wrap="none" w:vAnchor="page" w:hAnchor="page" w:x="1682" w:y="427"/>
        <w:numPr>
          <w:ilvl w:val="2"/>
          <w:numId w:val="2"/>
        </w:numPr>
        <w:shd w:val="clear" w:color="auto" w:fill="auto"/>
        <w:tabs>
          <w:tab w:val="left" w:pos="829"/>
        </w:tabs>
        <w:spacing w:after="0" w:line="276" w:lineRule="auto"/>
        <w:ind w:firstLine="0"/>
      </w:pPr>
      <w:r>
        <w:t>Живучесть</w:t>
      </w:r>
      <w:bookmarkEnd w:id="23"/>
    </w:p>
    <w:p w14:paraId="5A350C76" w14:textId="77777777" w:rsidR="00456423" w:rsidRDefault="008F080F" w:rsidP="00BB0648">
      <w:pPr>
        <w:pStyle w:val="20"/>
        <w:framePr w:w="9672" w:h="6449" w:hRule="exact" w:wrap="none" w:vAnchor="page" w:hAnchor="page" w:x="1682" w:y="427"/>
        <w:shd w:val="clear" w:color="auto" w:fill="auto"/>
        <w:spacing w:before="0" w:line="274" w:lineRule="exact"/>
        <w:ind w:right="140" w:firstLine="0"/>
        <w:jc w:val="right"/>
      </w:pPr>
      <w:r>
        <w:t>Определяется в соответствии с пунктом 6.35 СП 124.13330.2012 «Тепловые сети»:</w:t>
      </w:r>
    </w:p>
    <w:p w14:paraId="402BFB56" w14:textId="77777777" w:rsidR="00456423" w:rsidRDefault="008F080F" w:rsidP="00BB0648">
      <w:pPr>
        <w:pStyle w:val="20"/>
        <w:framePr w:w="9672" w:h="6449" w:hRule="exact" w:wrap="none" w:vAnchor="page" w:hAnchor="page" w:x="1682" w:y="427"/>
        <w:shd w:val="clear" w:color="auto" w:fill="auto"/>
        <w:spacing w:before="0" w:line="274" w:lineRule="exact"/>
        <w:ind w:firstLine="740"/>
        <w:jc w:val="both"/>
      </w:pPr>
      <w:r>
        <w:t>а)</w:t>
      </w:r>
      <w:r>
        <w:tab/>
        <w:t>минимальная подача теплоты по теплопроводам, расположенным в неотапливаемых помещениях и снаружи, в подъездах, лестничных клетках, на чердаках и т.п.,</w:t>
      </w:r>
    </w:p>
    <w:p w14:paraId="7255DE5E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должна быть достаточной для поддержания температуры воды в течение всего ремонтно-</w:t>
      </w:r>
      <w:r>
        <w:rPr>
          <w:rFonts w:ascii="Times New Roman" w:eastAsia="Times New Roman" w:hAnsi="Times New Roman" w:cs="Times New Roman"/>
          <w:color w:val="auto"/>
        </w:rPr>
        <w:t xml:space="preserve"> -</w:t>
      </w:r>
      <w:r w:rsidRPr="00DF5456">
        <w:rPr>
          <w:rFonts w:ascii="Times New Roman" w:eastAsia="Times New Roman" w:hAnsi="Times New Roman" w:cs="Times New Roman"/>
          <w:color w:val="auto"/>
        </w:rPr>
        <w:t>восстановительного периода после отказа не ниже 3 °С.</w:t>
      </w:r>
    </w:p>
    <w:p w14:paraId="6340AAF7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firstLine="74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б)</w:t>
      </w:r>
      <w:r w:rsidRPr="00DF5456">
        <w:rPr>
          <w:rFonts w:ascii="Times New Roman" w:eastAsia="Times New Roman" w:hAnsi="Times New Roman" w:cs="Times New Roman"/>
          <w:color w:val="auto"/>
        </w:rPr>
        <w:tab/>
        <w:t>В проектах должны быть разработаны мероприятия по обеспечению живучести элементов систем теплоснабжения, находящихся в зонах возможных воздействий отрицательных температур, в том числе:</w:t>
      </w:r>
    </w:p>
    <w:p w14:paraId="42EBB872" w14:textId="77777777" w:rsidR="00DF5456" w:rsidRPr="00DF5456" w:rsidRDefault="00DF5456" w:rsidP="00BB0648">
      <w:pPr>
        <w:framePr w:w="9672" w:h="6449" w:hRule="exact" w:wrap="none" w:vAnchor="page" w:hAnchor="page" w:x="1682" w:y="427"/>
        <w:tabs>
          <w:tab w:val="left" w:pos="1122"/>
        </w:tabs>
        <w:spacing w:line="274" w:lineRule="exact"/>
        <w:ind w:left="1100" w:hanging="36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в)</w:t>
      </w:r>
      <w:r w:rsidRPr="00DF5456">
        <w:rPr>
          <w:rFonts w:ascii="Times New Roman" w:eastAsia="Times New Roman" w:hAnsi="Times New Roman" w:cs="Times New Roman"/>
          <w:color w:val="auto"/>
        </w:rPr>
        <w:tab/>
        <w:t>организация локальной циркуляции сетевой воды в тепловых сетях до и после ЦТП;</w:t>
      </w:r>
    </w:p>
    <w:p w14:paraId="680FCAC6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firstLine="74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г)</w:t>
      </w:r>
      <w:r w:rsidRPr="00DF5456">
        <w:rPr>
          <w:rFonts w:ascii="Times New Roman" w:eastAsia="Times New Roman" w:hAnsi="Times New Roman" w:cs="Times New Roman"/>
          <w:color w:val="auto"/>
        </w:rPr>
        <w:tab/>
        <w:t>спуск сетевой воды из систем теплоиспользования у потребителей, распределительных тепловых сетей, транзитных и магистральных теплопроводов;</w:t>
      </w:r>
    </w:p>
    <w:p w14:paraId="40E2F435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firstLine="74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д)</w:t>
      </w:r>
      <w:r w:rsidRPr="00DF5456">
        <w:rPr>
          <w:rFonts w:ascii="Times New Roman" w:eastAsia="Times New Roman" w:hAnsi="Times New Roman" w:cs="Times New Roman"/>
          <w:color w:val="auto"/>
        </w:rPr>
        <w:tab/>
        <w:t>прогрев и заполнение тепловых сетей и систем теплоиспользования потребителей во время и после окончания ремонтно-восстановительных работ;</w:t>
      </w:r>
    </w:p>
    <w:p w14:paraId="5DBF6CC5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firstLine="74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е)</w:t>
      </w:r>
      <w:r w:rsidRPr="00DF5456">
        <w:rPr>
          <w:rFonts w:ascii="Times New Roman" w:eastAsia="Times New Roman" w:hAnsi="Times New Roman" w:cs="Times New Roman"/>
          <w:color w:val="auto"/>
        </w:rPr>
        <w:tab/>
        <w:t>проверка прочности элементов тепловых сетей на достаточность запаса прочности оборудования и компенсирующих устройств;</w:t>
      </w:r>
    </w:p>
    <w:p w14:paraId="13BCA167" w14:textId="77777777" w:rsidR="00DF5456" w:rsidRPr="00DF5456" w:rsidRDefault="00DF5456" w:rsidP="00BB0648">
      <w:pPr>
        <w:framePr w:w="9672" w:h="6449" w:hRule="exact" w:wrap="none" w:vAnchor="page" w:hAnchor="page" w:x="1682" w:y="427"/>
        <w:spacing w:line="274" w:lineRule="exact"/>
        <w:ind w:firstLine="740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ж)</w:t>
      </w:r>
      <w:r w:rsidRPr="00DF5456">
        <w:rPr>
          <w:rFonts w:ascii="Times New Roman" w:eastAsia="Times New Roman" w:hAnsi="Times New Roman" w:cs="Times New Roman"/>
          <w:color w:val="auto"/>
        </w:rPr>
        <w:tab/>
        <w:t>обеспечение необходимого пригруза бесканально проложенных теплопроводов при возможных затоплениях;</w:t>
      </w:r>
    </w:p>
    <w:p w14:paraId="4688AC1B" w14:textId="77777777" w:rsidR="00DF5456" w:rsidRPr="00DF5456" w:rsidRDefault="00DF5456" w:rsidP="00BB0648">
      <w:pPr>
        <w:framePr w:w="9672" w:h="6449" w:hRule="exact" w:wrap="none" w:vAnchor="page" w:hAnchor="page" w:x="1682" w:y="427"/>
        <w:tabs>
          <w:tab w:val="left" w:pos="1175"/>
        </w:tabs>
        <w:spacing w:after="267" w:line="274" w:lineRule="exact"/>
        <w:ind w:left="740"/>
        <w:jc w:val="both"/>
        <w:rPr>
          <w:rFonts w:ascii="Times New Roman" w:eastAsia="Times New Roman" w:hAnsi="Times New Roman" w:cs="Times New Roman"/>
          <w:color w:val="auto"/>
        </w:rPr>
      </w:pPr>
      <w:r w:rsidRPr="00DF5456">
        <w:rPr>
          <w:rFonts w:ascii="Times New Roman" w:eastAsia="Times New Roman" w:hAnsi="Times New Roman" w:cs="Times New Roman"/>
          <w:color w:val="auto"/>
        </w:rPr>
        <w:t>з)</w:t>
      </w:r>
      <w:r w:rsidRPr="00DF5456">
        <w:rPr>
          <w:rFonts w:ascii="Times New Roman" w:eastAsia="Times New Roman" w:hAnsi="Times New Roman" w:cs="Times New Roman"/>
          <w:color w:val="auto"/>
        </w:rPr>
        <w:tab/>
        <w:t>временное использование, при возможности, передвижных источников теплоты.</w:t>
      </w:r>
    </w:p>
    <w:p w14:paraId="043F70C9" w14:textId="77777777" w:rsidR="00456423" w:rsidRPr="00DF5456" w:rsidRDefault="00DF5456">
      <w:pPr>
        <w:pStyle w:val="a5"/>
        <w:framePr w:wrap="none" w:vAnchor="page" w:hAnchor="page" w:x="6405" w:y="15869"/>
        <w:shd w:val="clear" w:color="auto" w:fill="auto"/>
        <w:spacing w:line="200" w:lineRule="exact"/>
        <w:rPr>
          <w:b w:val="0"/>
        </w:rPr>
      </w:pPr>
      <w:r w:rsidRPr="00DF5456">
        <w:rPr>
          <w:b w:val="0"/>
        </w:rPr>
        <w:t>16</w:t>
      </w:r>
    </w:p>
    <w:p w14:paraId="10D694DB" w14:textId="05199E2F" w:rsidR="00BB0648" w:rsidRDefault="00BB0648" w:rsidP="00BB0648">
      <w:pPr>
        <w:pStyle w:val="44"/>
        <w:framePr w:w="9720" w:h="8729" w:hRule="exact" w:wrap="none" w:vAnchor="page" w:hAnchor="page" w:x="1666" w:y="7088"/>
        <w:numPr>
          <w:ilvl w:val="1"/>
          <w:numId w:val="2"/>
        </w:numPr>
        <w:shd w:val="clear" w:color="auto" w:fill="auto"/>
        <w:tabs>
          <w:tab w:val="left" w:pos="661"/>
        </w:tabs>
        <w:spacing w:before="0" w:after="0" w:line="276" w:lineRule="auto"/>
        <w:ind w:firstLine="0"/>
      </w:pPr>
      <w:bookmarkStart w:id="24" w:name="bookmark30"/>
      <w:r>
        <w:t>Котельная АО «Лискимонтажконструкция»</w:t>
      </w:r>
      <w:bookmarkEnd w:id="24"/>
    </w:p>
    <w:p w14:paraId="13195420" w14:textId="77777777" w:rsidR="00BB0648" w:rsidRDefault="00BB0648" w:rsidP="00BB0648">
      <w:pPr>
        <w:pStyle w:val="44"/>
        <w:framePr w:w="9720" w:h="8729" w:hRule="exact" w:wrap="none" w:vAnchor="page" w:hAnchor="page" w:x="1666" w:y="7088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25" w:name="bookmark31"/>
      <w:r>
        <w:t>Интенсивность отказов системы теплоснабжения</w:t>
      </w:r>
      <w:bookmarkEnd w:id="25"/>
    </w:p>
    <w:p w14:paraId="4DBD1CCD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firstLine="740"/>
        <w:jc w:val="left"/>
      </w:pPr>
      <w:r>
        <w:t>Интенсивность отказов системы теплоснабжения определяется в соответствии с п. 31 МДС 41-6.2000.</w:t>
      </w:r>
    </w:p>
    <w:p w14:paraId="6B06C1C2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>Расчетный период - отопительный зимний период 2012 - 2013 г.г.</w:t>
      </w:r>
    </w:p>
    <w:p w14:paraId="7D440EC8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Материальная характеристика тепловой сети: </w:t>
      </w:r>
      <w:r>
        <w:rPr>
          <w:lang w:val="en-US" w:eastAsia="en-US" w:bidi="en-US"/>
        </w:rPr>
        <w:t>M</w:t>
      </w:r>
      <w:r w:rsidRPr="008F080F">
        <w:rPr>
          <w:lang w:eastAsia="en-US" w:bidi="en-US"/>
        </w:rPr>
        <w:t xml:space="preserve"> </w:t>
      </w:r>
      <w:r>
        <w:t>= 335,36 м</w:t>
      </w:r>
      <w:r>
        <w:rPr>
          <w:vertAlign w:val="superscript"/>
        </w:rPr>
        <w:t>2</w:t>
      </w:r>
    </w:p>
    <w:p w14:paraId="36F810A8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firstLine="740"/>
        <w:jc w:val="left"/>
      </w:pPr>
      <w:r>
        <w:t>Сумма материальных характеристик участков тепловой сети, выключенных из работы при отказах за расчетный период: 2 М</w:t>
      </w:r>
      <w:r>
        <w:rPr>
          <w:vertAlign w:val="subscript"/>
        </w:rPr>
        <w:t>от</w:t>
      </w:r>
      <w:r>
        <w:t xml:space="preserve"> = 335,36 м</w:t>
      </w:r>
      <w:r>
        <w:rPr>
          <w:vertAlign w:val="superscript"/>
        </w:rPr>
        <w:t>2</w:t>
      </w:r>
    </w:p>
    <w:p w14:paraId="65A3DC90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Плановая длительность работы тепловой сети: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4410 ч</w:t>
      </w:r>
    </w:p>
    <w:p w14:paraId="5A5170DA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firstLine="740"/>
        <w:jc w:val="left"/>
      </w:pPr>
      <w:r>
        <w:t>Сумма времени вынужденных выключений участков сети, вызванных отказом и его устранением за расчетный период: 2 п</w:t>
      </w:r>
      <w:r>
        <w:rPr>
          <w:vertAlign w:val="subscript"/>
        </w:rPr>
        <w:t>от</w:t>
      </w:r>
      <w:r>
        <w:t xml:space="preserve"> = 4410 ч</w:t>
      </w:r>
    </w:p>
    <w:p w14:paraId="016354A9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Интенсивность отказов: </w:t>
      </w:r>
      <w:r>
        <w:rPr>
          <w:lang w:val="en-US" w:eastAsia="en-US" w:bidi="en-US"/>
        </w:rPr>
        <w:t>p</w:t>
      </w:r>
      <w:r w:rsidRPr="008F080F">
        <w:rPr>
          <w:lang w:eastAsia="en-US" w:bidi="en-US"/>
        </w:rPr>
        <w:t xml:space="preserve"> </w:t>
      </w:r>
      <w:r>
        <w:t>= 2 М</w:t>
      </w:r>
      <w:r>
        <w:rPr>
          <w:vertAlign w:val="subscript"/>
        </w:rPr>
        <w:t>от</w:t>
      </w:r>
      <w:r>
        <w:t xml:space="preserve"> • 2 п</w:t>
      </w:r>
      <w:r>
        <w:rPr>
          <w:vertAlign w:val="subscript"/>
        </w:rPr>
        <w:t>от</w:t>
      </w:r>
      <w:r>
        <w:t xml:space="preserve">/М •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1970 • 4410/1970 • 4410 = 1</w:t>
      </w:r>
    </w:p>
    <w:p w14:paraId="5AB3755D" w14:textId="77777777" w:rsidR="00BB0648" w:rsidRDefault="00BB0648" w:rsidP="00BB0648">
      <w:pPr>
        <w:pStyle w:val="44"/>
        <w:framePr w:w="9720" w:h="8729" w:hRule="exact" w:wrap="none" w:vAnchor="page" w:hAnchor="page" w:x="1666" w:y="7088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26" w:name="bookmark32"/>
      <w:r>
        <w:t>Относительный аварийный недоотпуск тепла</w:t>
      </w:r>
      <w:bookmarkEnd w:id="26"/>
    </w:p>
    <w:p w14:paraId="31AA63CD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firstLine="740"/>
        <w:jc w:val="left"/>
      </w:pPr>
      <w:r>
        <w:t>Относительный аварийный недоотпуск тепла определяется в соответствии с п. 32 МДС 41-6.2000.</w:t>
      </w:r>
    </w:p>
    <w:p w14:paraId="70C38DCE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Расчетный отпуск тепла системой теплоснабжения за год: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>= 40000 Гкал</w:t>
      </w:r>
    </w:p>
    <w:p w14:paraId="19240BFA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Аварийный недоотпуск тепла за год: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 xml:space="preserve"> </w:t>
      </w:r>
      <w:r>
        <w:t>= 40000 Гкал</w:t>
      </w:r>
    </w:p>
    <w:p w14:paraId="16EC3E47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</w:pPr>
      <w:r>
        <w:t xml:space="preserve">Относительный аварийный недоотпуск тепла: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>/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>= 1</w:t>
      </w:r>
    </w:p>
    <w:p w14:paraId="001DF613" w14:textId="77777777" w:rsidR="00BB0648" w:rsidRDefault="00BB0648" w:rsidP="00BB0648">
      <w:pPr>
        <w:pStyle w:val="44"/>
        <w:framePr w:w="9720" w:h="8729" w:hRule="exact" w:wrap="none" w:vAnchor="page" w:hAnchor="page" w:x="1666" w:y="7088"/>
        <w:numPr>
          <w:ilvl w:val="2"/>
          <w:numId w:val="2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27" w:name="bookmark33"/>
      <w:r>
        <w:t>Надежность электроснабжения источника тепловой энергии</w:t>
      </w:r>
      <w:bookmarkEnd w:id="27"/>
    </w:p>
    <w:p w14:paraId="1875E6EF" w14:textId="77777777" w:rsid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firstLine="740"/>
        <w:jc w:val="left"/>
      </w:pPr>
      <w:r>
        <w:t>Надежность электроснабжения источника тепловой энергии определяется в соответствии с п. 34 МДС 41-6.2000.</w:t>
      </w:r>
    </w:p>
    <w:p w14:paraId="7E2922DB" w14:textId="77777777" w:rsidR="00BB0648" w:rsidRPr="00BB0648" w:rsidRDefault="00BB0648" w:rsidP="00BB0648">
      <w:pPr>
        <w:pStyle w:val="20"/>
        <w:framePr w:w="9720" w:h="8729" w:hRule="exact" w:wrap="none" w:vAnchor="page" w:hAnchor="page" w:x="1666" w:y="7088"/>
        <w:shd w:val="clear" w:color="auto" w:fill="auto"/>
        <w:spacing w:before="0" w:line="276" w:lineRule="auto"/>
        <w:ind w:left="740" w:firstLine="0"/>
        <w:jc w:val="both"/>
        <w:rPr>
          <w:i/>
          <w:iCs/>
          <w:color w:val="auto"/>
        </w:rPr>
      </w:pPr>
      <w:r>
        <w:t xml:space="preserve">При наличии второго ввода или автономного источника электроснабжения: </w:t>
      </w:r>
      <w:r w:rsidRPr="00BB0648">
        <w:rPr>
          <w:i/>
          <w:iCs/>
          <w:color w:val="auto"/>
        </w:rPr>
        <w:t>К</w:t>
      </w:r>
      <w:r w:rsidRPr="00BB0648">
        <w:rPr>
          <w:i/>
          <w:iCs/>
          <w:color w:val="auto"/>
          <w:vertAlign w:val="subscript"/>
        </w:rPr>
        <w:t>э</w:t>
      </w:r>
      <w:r w:rsidRPr="00BB0648">
        <w:rPr>
          <w:iCs/>
          <w:color w:val="auto"/>
        </w:rPr>
        <w:t>= 1</w:t>
      </w:r>
    </w:p>
    <w:p w14:paraId="0B2B376F" w14:textId="77777777" w:rsidR="00BB0648" w:rsidRDefault="00BB0648" w:rsidP="00BB0648">
      <w:pPr>
        <w:framePr w:w="9720" w:h="8729" w:hRule="exact" w:wrap="none" w:vAnchor="page" w:hAnchor="page" w:x="1666" w:y="7088"/>
        <w:spacing w:line="276" w:lineRule="auto"/>
        <w:ind w:firstLine="740"/>
        <w:rPr>
          <w:rFonts w:ascii="Times New Roman" w:eastAsia="Times New Roman" w:hAnsi="Times New Roman" w:cs="Times New Roman"/>
          <w:color w:val="auto"/>
        </w:rPr>
      </w:pPr>
      <w:r w:rsidRPr="00BB0648">
        <w:rPr>
          <w:rFonts w:ascii="Times New Roman" w:eastAsia="Times New Roman" w:hAnsi="Times New Roman" w:cs="Times New Roman"/>
          <w:color w:val="auto"/>
        </w:rPr>
        <w:t>При отсутствии резервного электропитания при мощности отопительной котельной:</w:t>
      </w:r>
    </w:p>
    <w:p w14:paraId="13FA5D64" w14:textId="77777777" w:rsidR="00BB0648" w:rsidRDefault="00BB0648" w:rsidP="00BB0648">
      <w:pPr>
        <w:framePr w:w="9720" w:h="8729" w:hRule="exact" w:wrap="none" w:vAnchor="page" w:hAnchor="page" w:x="1666" w:y="7088"/>
        <w:spacing w:line="276" w:lineRule="auto"/>
        <w:ind w:firstLine="740"/>
        <w:rPr>
          <w:rFonts w:ascii="Times New Roman" w:eastAsia="Times New Roman" w:hAnsi="Times New Roman" w:cs="Times New Roman"/>
          <w:color w:val="auto"/>
        </w:rPr>
      </w:pPr>
      <w:r w:rsidRPr="00BB0648">
        <w:rPr>
          <w:rFonts w:ascii="Times New Roman" w:eastAsia="Times New Roman" w:hAnsi="Times New Roman" w:cs="Times New Roman"/>
          <w:color w:val="auto"/>
        </w:rPr>
        <w:t xml:space="preserve">до 5,0 Гкал/ч - 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э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>
        <w:rPr>
          <w:rFonts w:ascii="Times New Roman" w:eastAsia="Times New Roman" w:hAnsi="Times New Roman" w:cs="Times New Roman"/>
          <w:color w:val="auto"/>
        </w:rPr>
        <w:t xml:space="preserve"> 0,8</w:t>
      </w:r>
    </w:p>
    <w:p w14:paraId="06DD846C" w14:textId="77777777" w:rsidR="00BB0648" w:rsidRDefault="00BB0648" w:rsidP="00BB0648">
      <w:pPr>
        <w:framePr w:w="9720" w:h="8729" w:hRule="exact" w:wrap="none" w:vAnchor="page" w:hAnchor="page" w:x="1666" w:y="7088"/>
        <w:spacing w:line="276" w:lineRule="auto"/>
        <w:ind w:firstLine="740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  <w:r w:rsidRPr="00BB0648">
        <w:rPr>
          <w:rFonts w:ascii="Times New Roman" w:eastAsia="Times New Roman" w:hAnsi="Times New Roman" w:cs="Times New Roman"/>
          <w:color w:val="auto"/>
        </w:rPr>
        <w:t xml:space="preserve">свыше 5,0 до 20 Гкал/ч - 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э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</w:t>
      </w:r>
      <w:r w:rsidRPr="00BB0648">
        <w:rPr>
          <w:rFonts w:ascii="Times New Roman" w:eastAsia="Times New Roman" w:hAnsi="Times New Roman" w:cs="Times New Roman"/>
          <w:iCs/>
          <w:shd w:val="clear" w:color="auto" w:fill="FFFFFF"/>
        </w:rPr>
        <w:t>= 0,7</w:t>
      </w:r>
    </w:p>
    <w:p w14:paraId="7B2DD475" w14:textId="77777777" w:rsidR="00BB0648" w:rsidRPr="00BB0648" w:rsidRDefault="00BB0648" w:rsidP="00BB0648">
      <w:pPr>
        <w:framePr w:w="9720" w:h="8729" w:hRule="exact" w:wrap="none" w:vAnchor="page" w:hAnchor="page" w:x="1666" w:y="7088"/>
        <w:spacing w:line="276" w:lineRule="auto"/>
        <w:ind w:firstLine="740"/>
        <w:rPr>
          <w:rFonts w:ascii="Times New Roman" w:eastAsia="Times New Roman" w:hAnsi="Times New Roman" w:cs="Times New Roman"/>
          <w:color w:val="auto"/>
        </w:rPr>
      </w:pPr>
      <w:r w:rsidRPr="00BB0648">
        <w:rPr>
          <w:rFonts w:ascii="Times New Roman" w:eastAsia="Times New Roman" w:hAnsi="Times New Roman" w:cs="Times New Roman"/>
          <w:color w:val="auto"/>
        </w:rPr>
        <w:t xml:space="preserve">свыше 20 Г кал/ч - 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BB0648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э</w:t>
      </w:r>
      <w:r w:rsidRPr="00BB0648">
        <w:rPr>
          <w:rFonts w:ascii="Times New Roman" w:eastAsia="Times New Roman" w:hAnsi="Times New Roman" w:cs="Times New Roman"/>
          <w:color w:val="auto"/>
        </w:rPr>
        <w:t xml:space="preserve"> = 0,6</w:t>
      </w:r>
    </w:p>
    <w:p w14:paraId="283C99AC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7E0170E" w14:textId="77777777" w:rsidR="00BB0648" w:rsidRPr="00BB0648" w:rsidRDefault="00BB0648" w:rsidP="00AF145F">
      <w:pPr>
        <w:pStyle w:val="44"/>
        <w:framePr w:w="9715" w:h="15302" w:hRule="exact" w:wrap="none" w:vAnchor="page" w:hAnchor="page" w:x="1660" w:y="527"/>
        <w:tabs>
          <w:tab w:val="left" w:pos="696"/>
        </w:tabs>
        <w:spacing w:before="0" w:line="276" w:lineRule="auto"/>
        <w:ind w:firstLine="709"/>
        <w:rPr>
          <w:b w:val="0"/>
        </w:rPr>
      </w:pPr>
      <w:bookmarkStart w:id="28" w:name="bookmark34"/>
      <w:r w:rsidRPr="00BB0648">
        <w:rPr>
          <w:b w:val="0"/>
        </w:rPr>
        <w:lastRenderedPageBreak/>
        <w:t xml:space="preserve">На котельной ЗАО «Лискимонтажконструкция» отсутствует резервный источник электропитания. При мощности отопительной котельной свыше 20 Гкал/ч коэффициент надежности электроснабжения </w:t>
      </w:r>
      <w:r w:rsidRPr="00BB0648">
        <w:rPr>
          <w:b w:val="0"/>
          <w:i/>
        </w:rPr>
        <w:t xml:space="preserve">Кэ </w:t>
      </w:r>
      <w:r w:rsidRPr="00BB0648">
        <w:rPr>
          <w:b w:val="0"/>
        </w:rPr>
        <w:t>= 0,6.</w:t>
      </w:r>
    </w:p>
    <w:p w14:paraId="2AE13713" w14:textId="77777777" w:rsidR="00456423" w:rsidRDefault="008F080F" w:rsidP="00AF145F">
      <w:pPr>
        <w:pStyle w:val="44"/>
        <w:framePr w:w="9715" w:h="15302" w:hRule="exact" w:wrap="none" w:vAnchor="page" w:hAnchor="page" w:x="1660" w:y="527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firstLine="0"/>
      </w:pPr>
      <w:r>
        <w:t>Надежность водоснабжения источника тепловой энергии</w:t>
      </w:r>
      <w:bookmarkEnd w:id="28"/>
    </w:p>
    <w:p w14:paraId="1D0A9637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Надежность водоснабжения источника тепловой энергии определяется в соответствии с п. 35 МДС 41-6.2000.</w:t>
      </w:r>
    </w:p>
    <w:p w14:paraId="3A318C4E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При наличии второго независимого водовода, артезианской скважины или емкости с запасом воды на 12 часов работы отопительной котельной при расчетной нагрузке:</w:t>
      </w:r>
      <w:r w:rsidR="00BB0648">
        <w:t xml:space="preserve"> </w:t>
      </w:r>
      <w:r w:rsidRPr="00BB0648">
        <w:rPr>
          <w:i/>
        </w:rPr>
        <w:t>К</w:t>
      </w:r>
      <w:r w:rsidRPr="00BB0648">
        <w:rPr>
          <w:i/>
          <w:vertAlign w:val="subscript"/>
        </w:rPr>
        <w:t>в</w:t>
      </w:r>
      <w:r>
        <w:t xml:space="preserve"> = 1</w:t>
      </w:r>
    </w:p>
    <w:p w14:paraId="19E05B63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>При отсутствии резервного водоснабжения при м</w:t>
      </w:r>
      <w:r w:rsidR="00BB0648">
        <w:t>ощности отопительной котельной:</w:t>
      </w:r>
    </w:p>
    <w:p w14:paraId="4F1EB0A4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rPr>
          <w:rStyle w:val="24"/>
        </w:rPr>
        <w:t xml:space="preserve"> =</w:t>
      </w:r>
      <w:r w:rsidR="00BB0648">
        <w:t xml:space="preserve"> 0,8</w:t>
      </w:r>
    </w:p>
    <w:p w14:paraId="676B6EF3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 w:rsidR="00BB0648">
        <w:rPr>
          <w:rStyle w:val="24"/>
        </w:rPr>
        <w:t xml:space="preserve"> </w:t>
      </w:r>
      <w:r w:rsidR="00BB0648" w:rsidRPr="00BB0648">
        <w:rPr>
          <w:rStyle w:val="24"/>
          <w:i w:val="0"/>
        </w:rPr>
        <w:t>= 0,7</w:t>
      </w:r>
    </w:p>
    <w:p w14:paraId="1F8C4548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t xml:space="preserve"> = 0,6</w:t>
      </w:r>
    </w:p>
    <w:p w14:paraId="634AAF4D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after="240" w:line="276" w:lineRule="auto"/>
        <w:ind w:firstLine="740"/>
        <w:jc w:val="both"/>
      </w:pPr>
      <w:r w:rsidRPr="00BB0648">
        <w:rPr>
          <w:color w:val="auto"/>
        </w:rPr>
        <w:t xml:space="preserve">На </w:t>
      </w:r>
      <w:r w:rsidR="0086106E" w:rsidRPr="00BB0648">
        <w:rPr>
          <w:color w:val="auto"/>
        </w:rPr>
        <w:t xml:space="preserve">котельной </w:t>
      </w:r>
      <w:r w:rsidR="00BB0648" w:rsidRPr="00BB0648">
        <w:t>ЗАО «Лискимонтажконструкция»</w:t>
      </w:r>
      <w:r w:rsidR="0086106E">
        <w:t xml:space="preserve"> </w:t>
      </w:r>
      <w:r>
        <w:t xml:space="preserve">отсутствует резервный источник водоснабжения. При мощности отопительной котельной свыше 20 Гкал/ч коэффициент надежности водоснабжения </w:t>
      </w:r>
      <w:r w:rsidRPr="00BB0648">
        <w:rPr>
          <w:i/>
        </w:rPr>
        <w:t>К</w:t>
      </w:r>
      <w:r w:rsidRPr="00BB0648">
        <w:rPr>
          <w:i/>
          <w:vertAlign w:val="subscript"/>
        </w:rPr>
        <w:t>в</w:t>
      </w:r>
      <w:r>
        <w:t xml:space="preserve"> = 0,6.</w:t>
      </w:r>
    </w:p>
    <w:p w14:paraId="4333F623" w14:textId="77777777" w:rsidR="00456423" w:rsidRDefault="008F080F" w:rsidP="00AF145F">
      <w:pPr>
        <w:pStyle w:val="44"/>
        <w:framePr w:w="9715" w:h="15302" w:hRule="exact" w:wrap="none" w:vAnchor="page" w:hAnchor="page" w:x="1660" w:y="527"/>
        <w:numPr>
          <w:ilvl w:val="2"/>
          <w:numId w:val="2"/>
        </w:numPr>
        <w:shd w:val="clear" w:color="auto" w:fill="auto"/>
        <w:tabs>
          <w:tab w:val="left" w:pos="696"/>
        </w:tabs>
        <w:spacing w:after="0" w:line="276" w:lineRule="auto"/>
        <w:ind w:firstLine="0"/>
      </w:pPr>
      <w:bookmarkStart w:id="29" w:name="bookmark35"/>
      <w:r>
        <w:t>Надежность топливоснабжения источника тепловой энергии</w:t>
      </w:r>
      <w:bookmarkEnd w:id="29"/>
    </w:p>
    <w:p w14:paraId="3B767C66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Надежность топливоснабжения источника тепловой энергии определяется в соответствии с п. 36 МДС 41-6.2000.</w:t>
      </w:r>
    </w:p>
    <w:p w14:paraId="4B8F2D2C" w14:textId="77777777" w:rsidR="00456423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 xml:space="preserve">При наличии резервного топлива </w:t>
      </w:r>
      <w:r w:rsidR="008F080F" w:rsidRPr="00BB0648">
        <w:rPr>
          <w:i/>
        </w:rPr>
        <w:t>К</w:t>
      </w:r>
      <w:r w:rsidR="008F080F" w:rsidRPr="00BB0648">
        <w:rPr>
          <w:i/>
          <w:vertAlign w:val="subscript"/>
        </w:rPr>
        <w:t>т</w:t>
      </w:r>
      <w:r w:rsidR="008F080F">
        <w:t xml:space="preserve"> = 1,0</w:t>
      </w:r>
    </w:p>
    <w:p w14:paraId="4EC4BBD6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>При отсутствии резервного топлива при мощности отопительной котельной:</w:t>
      </w:r>
    </w:p>
    <w:p w14:paraId="6C66EC30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  <w:rPr>
          <w:rStyle w:val="24"/>
        </w:rPr>
      </w:pPr>
      <w:r>
        <w:t xml:space="preserve">до 5,0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 w:rsidR="00BB0648">
        <w:rPr>
          <w:rStyle w:val="24"/>
        </w:rPr>
        <w:t xml:space="preserve"> = 1,0</w:t>
      </w:r>
    </w:p>
    <w:p w14:paraId="437FD969" w14:textId="77777777" w:rsidR="00BB0648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 w:rsidR="00BB0648">
        <w:rPr>
          <w:rStyle w:val="24"/>
        </w:rPr>
        <w:t xml:space="preserve"> = 0,7</w:t>
      </w:r>
    </w:p>
    <w:p w14:paraId="1AC4613F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=</w:t>
      </w:r>
      <w:r>
        <w:t xml:space="preserve"> 0,5</w:t>
      </w:r>
    </w:p>
    <w:p w14:paraId="7AD36807" w14:textId="77777777" w:rsidR="00456423" w:rsidRDefault="008F080F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after="240" w:line="276" w:lineRule="auto"/>
        <w:ind w:firstLine="740"/>
        <w:jc w:val="both"/>
      </w:pPr>
      <w:r>
        <w:t xml:space="preserve">На </w:t>
      </w:r>
      <w:r w:rsidR="0086106E">
        <w:t xml:space="preserve">котельной </w:t>
      </w:r>
      <w:r w:rsidR="00BB0648" w:rsidRPr="00BB0648">
        <w:t>ЗАО «Лискимонтажконструкция»</w:t>
      </w:r>
      <w:r w:rsidR="0086106E">
        <w:t xml:space="preserve"> </w:t>
      </w:r>
      <w:r>
        <w:t>отсутствует резервный источник топливоснабжения. При мощности отопительной котельной свыше 20 Гкал/ч коэффициент надежности топливоснабжения К</w:t>
      </w:r>
      <w:r>
        <w:rPr>
          <w:vertAlign w:val="subscript"/>
        </w:rPr>
        <w:t>т</w:t>
      </w:r>
      <w:r>
        <w:t xml:space="preserve"> = 0,5.</w:t>
      </w:r>
    </w:p>
    <w:p w14:paraId="1B4AD2F3" w14:textId="77777777" w:rsidR="00BB0648" w:rsidRDefault="00BB0648" w:rsidP="00AF145F">
      <w:pPr>
        <w:pStyle w:val="44"/>
        <w:framePr w:w="9715" w:h="15302" w:hRule="exact" w:wrap="none" w:vAnchor="page" w:hAnchor="page" w:x="1660" w:y="527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left="760" w:hanging="760"/>
        <w:jc w:val="left"/>
      </w:pPr>
      <w:bookmarkStart w:id="30" w:name="bookmark36"/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</w:t>
      </w:r>
      <w:bookmarkEnd w:id="30"/>
    </w:p>
    <w:p w14:paraId="208B783D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60"/>
        <w:jc w:val="both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 определяется в соответствии с п. 37 МДС 41-6.2000.</w:t>
      </w:r>
    </w:p>
    <w:p w14:paraId="21908C56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60"/>
        <w:jc w:val="both"/>
      </w:pPr>
      <w:r>
        <w:t>Одним из показателей, характеризующих надежность системы коммунального теплоснабжения, является соответствие тепловой мощности источников тепла и пропускной способности тепловых сетей расчетным тепловым нагрузкам потребителей (Кб).</w:t>
      </w:r>
    </w:p>
    <w:p w14:paraId="4164805B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Величина этого показателя определяется размером дефицита до 10% - </w:t>
      </w:r>
      <w:r w:rsidRPr="00BB0648">
        <w:rPr>
          <w:i/>
        </w:rPr>
        <w:t>К</w:t>
      </w:r>
      <w:r w:rsidRPr="00BB0648">
        <w:rPr>
          <w:i/>
          <w:vertAlign w:val="subscript"/>
        </w:rPr>
        <w:t>б</w:t>
      </w:r>
      <w:r>
        <w:t xml:space="preserve"> = 1,0</w:t>
      </w:r>
    </w:p>
    <w:p w14:paraId="479CF6FA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св. 10 до 20%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0,8</w:t>
      </w:r>
    </w:p>
    <w:p w14:paraId="6BBBBF71" w14:textId="77777777" w:rsidR="00270B8D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св. 20 до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0,6</w:t>
      </w:r>
    </w:p>
    <w:p w14:paraId="1CAC3E1A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left="760" w:right="2700" w:firstLine="0"/>
        <w:jc w:val="left"/>
      </w:pPr>
      <w:r>
        <w:t xml:space="preserve">св.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0,3</w:t>
      </w:r>
    </w:p>
    <w:p w14:paraId="16D71C3A" w14:textId="77777777" w:rsidR="00BB0648" w:rsidRDefault="00BB0648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after="240" w:line="276" w:lineRule="auto"/>
        <w:ind w:firstLine="760"/>
        <w:jc w:val="both"/>
      </w:pPr>
      <w:r>
        <w:t>Дефицита мощности источники тепловой энергии нет</w:t>
      </w:r>
    </w:p>
    <w:p w14:paraId="55629A10" w14:textId="77777777" w:rsidR="00DC746D" w:rsidRDefault="00DC746D" w:rsidP="00AF145F">
      <w:pPr>
        <w:pStyle w:val="44"/>
        <w:framePr w:w="9715" w:h="15302" w:hRule="exact" w:wrap="none" w:vAnchor="page" w:hAnchor="page" w:x="1660" w:y="527"/>
        <w:numPr>
          <w:ilvl w:val="2"/>
          <w:numId w:val="2"/>
        </w:numPr>
        <w:shd w:val="clear" w:color="auto" w:fill="auto"/>
        <w:tabs>
          <w:tab w:val="left" w:pos="696"/>
        </w:tabs>
        <w:spacing w:before="0" w:after="0" w:line="276" w:lineRule="auto"/>
        <w:ind w:left="760" w:hanging="760"/>
        <w:jc w:val="left"/>
      </w:pPr>
      <w:bookmarkStart w:id="31" w:name="bookmark37"/>
      <w:r>
        <w:t>Уровень резервирования источника тепловой энергии и элементов тепловой сети путем их кольцевания или устройства перемычек</w:t>
      </w:r>
      <w:bookmarkEnd w:id="31"/>
    </w:p>
    <w:p w14:paraId="42BD2C1B" w14:textId="77777777" w:rsidR="00DC746D" w:rsidRDefault="00DC746D" w:rsidP="00AF145F">
      <w:pPr>
        <w:pStyle w:val="20"/>
        <w:framePr w:w="9715" w:h="15302" w:hRule="exact" w:wrap="none" w:vAnchor="page" w:hAnchor="page" w:x="1660" w:y="527"/>
        <w:shd w:val="clear" w:color="auto" w:fill="auto"/>
        <w:spacing w:before="0" w:line="276" w:lineRule="auto"/>
        <w:ind w:firstLine="760"/>
        <w:jc w:val="both"/>
      </w:pPr>
      <w:r>
        <w:t xml:space="preserve">Уровень резервирования источника тепловой энергии и элементов тепловой сети путем их кольцевания или устройства перемычек в соответствии с п. 38 МДС 41-6.2000 и п. </w:t>
      </w:r>
      <w:r w:rsidR="00AF145F">
        <w:t>п. 6.31-6.34 СП 124.13330.2012.</w:t>
      </w:r>
    </w:p>
    <w:p w14:paraId="6E51EEE8" w14:textId="77777777" w:rsidR="00456423" w:rsidRPr="00270B8D" w:rsidRDefault="00270B8D">
      <w:pPr>
        <w:pStyle w:val="a5"/>
        <w:framePr w:wrap="none" w:vAnchor="page" w:hAnchor="page" w:x="6384" w:y="15869"/>
        <w:shd w:val="clear" w:color="auto" w:fill="auto"/>
        <w:spacing w:line="200" w:lineRule="exact"/>
        <w:rPr>
          <w:b w:val="0"/>
        </w:rPr>
      </w:pPr>
      <w:r w:rsidRPr="00270B8D">
        <w:rPr>
          <w:b w:val="0"/>
        </w:rPr>
        <w:t>17</w:t>
      </w:r>
    </w:p>
    <w:p w14:paraId="58473816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F3F7CEF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lastRenderedPageBreak/>
        <w:t xml:space="preserve">В соответствии с требованиями пункта 38 МДС 41-6.2000 уровень резервирования </w:t>
      </w:r>
      <w:r>
        <w:rPr>
          <w:rStyle w:val="24"/>
        </w:rPr>
        <w:t>К</w:t>
      </w:r>
      <w:r w:rsidRPr="00DC746D">
        <w:rPr>
          <w:rStyle w:val="24"/>
          <w:vertAlign w:val="subscript"/>
        </w:rPr>
        <w:t>р</w:t>
      </w:r>
      <w:r>
        <w:t xml:space="preserve"> определяется как отношение резервируемой на уровне центрального теплового пункта (квартала; микрорайона) расчетной тепловой нагрузки к сумме расчетных тепловых нагрузок, подлежащих резервированию потребителей, подключенных к данному тепловому пункту:</w:t>
      </w:r>
    </w:p>
    <w:p w14:paraId="01A8A79B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 xml:space="preserve">резервирование св. 90 до 100% нагрузки - </w:t>
      </w:r>
      <w:r>
        <w:rPr>
          <w:rStyle w:val="24"/>
        </w:rPr>
        <w:t>К</w:t>
      </w:r>
      <w:r>
        <w:rPr>
          <w:rStyle w:val="24"/>
          <w:vertAlign w:val="subscript"/>
        </w:rPr>
        <w:t>р</w:t>
      </w:r>
      <w:r>
        <w:rPr>
          <w:rStyle w:val="24"/>
        </w:rPr>
        <w:t xml:space="preserve"> =</w:t>
      </w:r>
      <w:r>
        <w:t xml:space="preserve"> 1,0</w:t>
      </w:r>
    </w:p>
    <w:p w14:paraId="3E32A36D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>свыше 70 до 90% - ^</w:t>
      </w:r>
      <w:r>
        <w:rPr>
          <w:vertAlign w:val="subscript"/>
        </w:rPr>
        <w:t>р</w:t>
      </w:r>
      <w:r>
        <w:t xml:space="preserve"> = 0,7</w:t>
      </w:r>
    </w:p>
    <w:p w14:paraId="37B45654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 xml:space="preserve">свыше 50 до 70% - </w:t>
      </w:r>
      <w:r>
        <w:rPr>
          <w:rStyle w:val="24"/>
        </w:rPr>
        <w:t>К</w:t>
      </w:r>
      <w:r>
        <w:rPr>
          <w:rStyle w:val="24"/>
          <w:vertAlign w:val="subscript"/>
        </w:rPr>
        <w:t>р</w:t>
      </w:r>
      <w:r>
        <w:rPr>
          <w:rStyle w:val="24"/>
        </w:rPr>
        <w:t xml:space="preserve"> =</w:t>
      </w:r>
      <w:r>
        <w:t xml:space="preserve"> 0,5</w:t>
      </w:r>
    </w:p>
    <w:p w14:paraId="1C60AFA2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 xml:space="preserve">свыше 30 до 50% - </w:t>
      </w:r>
      <w:r>
        <w:rPr>
          <w:rStyle w:val="24"/>
        </w:rPr>
        <w:t>К</w:t>
      </w:r>
      <w:r>
        <w:rPr>
          <w:rStyle w:val="24"/>
          <w:vertAlign w:val="subscript"/>
        </w:rPr>
        <w:t>р</w:t>
      </w:r>
      <w:r>
        <w:rPr>
          <w:rStyle w:val="24"/>
        </w:rPr>
        <w:t xml:space="preserve"> =</w:t>
      </w:r>
      <w:r>
        <w:t xml:space="preserve"> 0,3</w:t>
      </w:r>
    </w:p>
    <w:p w14:paraId="443E8888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 xml:space="preserve">менее 30% - </w:t>
      </w:r>
      <w:r>
        <w:rPr>
          <w:rStyle w:val="24"/>
        </w:rPr>
        <w:t>К</w:t>
      </w:r>
      <w:r>
        <w:rPr>
          <w:rStyle w:val="24"/>
          <w:vertAlign w:val="subscript"/>
        </w:rPr>
        <w:t>р</w:t>
      </w:r>
      <w:r>
        <w:rPr>
          <w:rStyle w:val="24"/>
        </w:rPr>
        <w:t xml:space="preserve"> =</w:t>
      </w:r>
      <w:r>
        <w:t xml:space="preserve"> 0,2</w:t>
      </w:r>
    </w:p>
    <w:p w14:paraId="2E08A977" w14:textId="77777777" w:rsidR="00456423" w:rsidRDefault="008F080F" w:rsidP="00027A11">
      <w:pPr>
        <w:pStyle w:val="20"/>
        <w:framePr w:w="9715" w:h="15215" w:hRule="exact" w:wrap="none" w:vAnchor="page" w:hAnchor="page" w:x="1660" w:y="452"/>
        <w:shd w:val="clear" w:color="auto" w:fill="auto"/>
        <w:spacing w:before="0" w:line="276" w:lineRule="auto"/>
        <w:ind w:firstLine="760"/>
        <w:jc w:val="both"/>
      </w:pPr>
      <w:r>
        <w:t>Потребители, подлежащие резервированию, определяются в соответствии с требованиями пункта 4.2 СП 124.13330.2012 «Тепловые сети» который разделяет потребителей теплоты по надежности теплоснабжения на три категории:</w:t>
      </w:r>
    </w:p>
    <w:p w14:paraId="1D5A0ED4" w14:textId="77777777" w:rsidR="00DC746D" w:rsidRDefault="00DC746D" w:rsidP="00027A11">
      <w:pPr>
        <w:framePr w:w="9715" w:h="15215" w:hRule="exact" w:wrap="none" w:vAnchor="page" w:hAnchor="page" w:x="1660" w:y="452"/>
        <w:numPr>
          <w:ilvl w:val="0"/>
          <w:numId w:val="3"/>
        </w:numPr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первая категория - потребители, не допускающие перерывов в подаче расчетного ко личества теплоты и снижения температуры воздуха в помещениях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22F79144" w14:textId="77777777" w:rsidR="00DC746D" w:rsidRPr="00DC746D" w:rsidRDefault="00DC746D" w:rsidP="00027A11">
      <w:pPr>
        <w:framePr w:w="9715" w:h="15215" w:hRule="exact" w:wrap="none" w:vAnchor="page" w:hAnchor="page" w:x="1660" w:y="452"/>
        <w:numPr>
          <w:ilvl w:val="0"/>
          <w:numId w:val="3"/>
        </w:numPr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вторая категория - потребители, допускающие снижение температуры в отапливаемых помещениях на период ликвидации аварии, но не более 54 ч: жилые и общественные здания до 12 °С; промышленные здания до 8 °С.</w:t>
      </w:r>
    </w:p>
    <w:p w14:paraId="0E8CA4AA" w14:textId="77777777" w:rsidR="00DC746D" w:rsidRDefault="00DC746D" w:rsidP="00027A11">
      <w:pPr>
        <w:framePr w:w="9715" w:h="15215" w:hRule="exact" w:wrap="none" w:vAnchor="page" w:hAnchor="page" w:x="1660" w:y="452"/>
        <w:numPr>
          <w:ilvl w:val="0"/>
          <w:numId w:val="3"/>
        </w:numPr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третья категория - остальные потребители.</w:t>
      </w:r>
    </w:p>
    <w:p w14:paraId="4495C1C2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Потребителей первой и второй категории нет.</w:t>
      </w:r>
    </w:p>
    <w:p w14:paraId="40370B90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В соответствии с пунктом 6.31 СП 124.13330.2012 - следует предусматривать следующие способы резервирования:</w:t>
      </w:r>
    </w:p>
    <w:p w14:paraId="1AC37638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-</w:t>
      </w:r>
      <w:r w:rsidRPr="00DC746D">
        <w:rPr>
          <w:rFonts w:ascii="Times New Roman" w:eastAsia="Times New Roman" w:hAnsi="Times New Roman" w:cs="Times New Roman"/>
          <w:color w:val="auto"/>
        </w:rPr>
        <w:tab/>
        <w:t>организацию совместной работы нескольких источников теплоты на единую систему транспортирования теплоты;</w:t>
      </w:r>
    </w:p>
    <w:p w14:paraId="579B1331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-</w:t>
      </w:r>
      <w:r w:rsidRPr="00DC746D">
        <w:rPr>
          <w:rFonts w:ascii="Times New Roman" w:eastAsia="Times New Roman" w:hAnsi="Times New Roman" w:cs="Times New Roman"/>
          <w:color w:val="auto"/>
        </w:rPr>
        <w:tab/>
        <w:t>резервирование тепловых сетей смежных районов;</w:t>
      </w:r>
    </w:p>
    <w:p w14:paraId="733C1843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-</w:t>
      </w:r>
      <w:r w:rsidRPr="00DC746D">
        <w:rPr>
          <w:rFonts w:ascii="Times New Roman" w:eastAsia="Times New Roman" w:hAnsi="Times New Roman" w:cs="Times New Roman"/>
          <w:color w:val="auto"/>
        </w:rPr>
        <w:tab/>
        <w:t>устройство резервных насосных и трубопроводных связей;</w:t>
      </w:r>
    </w:p>
    <w:p w14:paraId="637BBDE5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-</w:t>
      </w:r>
      <w:r w:rsidRPr="00DC746D">
        <w:rPr>
          <w:rFonts w:ascii="Times New Roman" w:eastAsia="Times New Roman" w:hAnsi="Times New Roman" w:cs="Times New Roman"/>
          <w:color w:val="auto"/>
        </w:rPr>
        <w:tab/>
        <w:t>установку баков-аккумуляторов.</w:t>
      </w:r>
    </w:p>
    <w:p w14:paraId="1D30E843" w14:textId="77777777" w:rsidR="00DC746D" w:rsidRPr="00DC746D" w:rsidRDefault="00DC746D" w:rsidP="00027A11">
      <w:pPr>
        <w:framePr w:w="9715" w:h="15215" w:hRule="exact" w:wrap="none" w:vAnchor="page" w:hAnchor="page" w:x="1660" w:y="452"/>
        <w:tabs>
          <w:tab w:val="left" w:pos="839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DC746D">
        <w:rPr>
          <w:rFonts w:ascii="Times New Roman" w:eastAsia="Times New Roman" w:hAnsi="Times New Roman" w:cs="Times New Roman"/>
          <w:color w:val="auto"/>
        </w:rPr>
        <w:t>При подземной прокладке тепловых сетей в непроходных каналах и бесканальной прокладке величина подачи теплоты ( %) для обеспечения внутренней температуры воздуха в отапливаемых помещениях не ниже 12 °С в течение ремонтно-восстановительного периода после отказа должна приниматься по таблице.</w:t>
      </w:r>
    </w:p>
    <w:p w14:paraId="784B25A8" w14:textId="77777777" w:rsidR="00456423" w:rsidRPr="00DC746D" w:rsidRDefault="00DC746D">
      <w:pPr>
        <w:pStyle w:val="a5"/>
        <w:framePr w:wrap="none" w:vAnchor="page" w:hAnchor="page" w:x="6384" w:y="15869"/>
        <w:shd w:val="clear" w:color="auto" w:fill="auto"/>
        <w:spacing w:line="200" w:lineRule="exact"/>
        <w:rPr>
          <w:b w:val="0"/>
        </w:rPr>
      </w:pPr>
      <w:r w:rsidRPr="00DC746D">
        <w:rPr>
          <w:b w:val="0"/>
        </w:rPr>
        <w:t>18</w:t>
      </w:r>
    </w:p>
    <w:tbl>
      <w:tblPr>
        <w:tblOverlap w:val="never"/>
        <w:tblW w:w="91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5"/>
        <w:gridCol w:w="1754"/>
        <w:gridCol w:w="1349"/>
        <w:gridCol w:w="1354"/>
        <w:gridCol w:w="1349"/>
        <w:gridCol w:w="1363"/>
      </w:tblGrid>
      <w:tr w:rsidR="00027A11" w14:paraId="5D26A6CD" w14:textId="77777777" w:rsidTr="00027A11">
        <w:trPr>
          <w:trHeight w:hRule="exact" w:val="578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09DA2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Диаметр труб тепловых сетей, мм</w:t>
            </w:r>
          </w:p>
        </w:tc>
        <w:tc>
          <w:tcPr>
            <w:tcW w:w="71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369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Расчетная температура наружного воздуха для проектирования отопления, °С</w:t>
            </w:r>
          </w:p>
        </w:tc>
      </w:tr>
      <w:tr w:rsidR="00027A11" w14:paraId="3CB166F7" w14:textId="77777777" w:rsidTr="00027A11">
        <w:trPr>
          <w:trHeight w:hRule="exact" w:val="289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D9FAEA" w14:textId="77777777" w:rsidR="00027A11" w:rsidRDefault="00027A11" w:rsidP="00027A11">
            <w:pPr>
              <w:framePr w:w="9163" w:h="4157" w:wrap="none" w:vAnchor="page" w:hAnchor="page" w:x="1792" w:y="11033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BA0D2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минус 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592DF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минус 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05525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минус 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F4800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минус 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A26DA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минус 50</w:t>
            </w:r>
          </w:p>
        </w:tc>
      </w:tr>
      <w:tr w:rsidR="00027A11" w14:paraId="583938C9" w14:textId="77777777" w:rsidTr="00027A11">
        <w:trPr>
          <w:trHeight w:hRule="exact" w:val="279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C7EF8A" w14:textId="77777777" w:rsidR="00027A11" w:rsidRDefault="00027A11" w:rsidP="00027A11">
            <w:pPr>
              <w:framePr w:w="9163" w:h="4157" w:wrap="none" w:vAnchor="page" w:hAnchor="page" w:x="1792" w:y="11033"/>
              <w:jc w:val="center"/>
            </w:pPr>
          </w:p>
        </w:tc>
        <w:tc>
          <w:tcPr>
            <w:tcW w:w="71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D6ADC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Допускаемое снижение подачи теплоты, %, до:</w:t>
            </w:r>
          </w:p>
        </w:tc>
      </w:tr>
      <w:tr w:rsidR="00027A11" w14:paraId="55F20D15" w14:textId="77777777" w:rsidTr="00027A11">
        <w:trPr>
          <w:trHeight w:hRule="exact" w:val="283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46012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300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65F58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46D69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64910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D9E37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B6EAF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64</w:t>
            </w:r>
          </w:p>
        </w:tc>
      </w:tr>
      <w:tr w:rsidR="00027A11" w14:paraId="24B2C256" w14:textId="77777777" w:rsidTr="00027A11">
        <w:trPr>
          <w:trHeight w:hRule="exact" w:val="273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CD2D8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400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177BE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B949A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0DD51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7528D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DB2B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68</w:t>
            </w:r>
          </w:p>
        </w:tc>
      </w:tr>
      <w:tr w:rsidR="00027A11" w14:paraId="4BEFD937" w14:textId="77777777" w:rsidTr="00027A11">
        <w:trPr>
          <w:trHeight w:hRule="exact" w:val="27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61C2E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500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400BA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49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CCEB1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21E16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91E43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ADC3C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73</w:t>
            </w:r>
          </w:p>
        </w:tc>
      </w:tr>
      <w:tr w:rsidR="00027A11" w14:paraId="701D10A1" w14:textId="77777777" w:rsidTr="00027A11">
        <w:trPr>
          <w:trHeight w:hRule="exact" w:val="29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CF0A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600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89F5E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6A02E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BE60C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D50BF7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8BFA5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77</w:t>
            </w:r>
          </w:p>
        </w:tc>
      </w:tr>
      <w:tr w:rsidR="00027A11" w14:paraId="58FE7130" w14:textId="77777777" w:rsidTr="00027A11">
        <w:trPr>
          <w:trHeight w:hRule="exact" w:val="27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3DBB6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700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0AC42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D435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CE82D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3C717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96E70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78</w:t>
            </w:r>
          </w:p>
        </w:tc>
      </w:tr>
      <w:tr w:rsidR="00027A11" w14:paraId="2E8B090E" w14:textId="77777777" w:rsidTr="00027A11">
        <w:trPr>
          <w:trHeight w:hRule="exact" w:val="2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9289D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800-1000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7D145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433C9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3794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FF7FA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8F63C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82</w:t>
            </w:r>
          </w:p>
        </w:tc>
      </w:tr>
      <w:tr w:rsidR="00027A11" w14:paraId="17F9F789" w14:textId="77777777" w:rsidTr="00027A11">
        <w:trPr>
          <w:trHeight w:hRule="exact" w:val="293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72CD6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left="260" w:firstLine="0"/>
            </w:pPr>
            <w:r>
              <w:rPr>
                <w:rStyle w:val="25"/>
              </w:rPr>
              <w:t>1200-1400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AFE3EA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C7372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79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B1D39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CCF93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82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41944" w14:textId="77777777" w:rsidR="00027A11" w:rsidRDefault="00027A11" w:rsidP="00027A11">
            <w:pPr>
              <w:pStyle w:val="20"/>
              <w:framePr w:w="9163" w:h="4157" w:wrap="none" w:vAnchor="page" w:hAnchor="page" w:x="1792" w:y="11033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85</w:t>
            </w:r>
          </w:p>
        </w:tc>
      </w:tr>
    </w:tbl>
    <w:p w14:paraId="6B99EE3A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B550E66" w14:textId="77777777" w:rsidR="00456423" w:rsidRPr="00027A11" w:rsidRDefault="00027A11">
      <w:pPr>
        <w:pStyle w:val="a5"/>
        <w:framePr w:wrap="none" w:vAnchor="page" w:hAnchor="page" w:x="6427" w:y="15869"/>
        <w:shd w:val="clear" w:color="auto" w:fill="auto"/>
        <w:spacing w:line="200" w:lineRule="exact"/>
        <w:rPr>
          <w:b w:val="0"/>
        </w:rPr>
      </w:pPr>
      <w:r w:rsidRPr="00027A11">
        <w:rPr>
          <w:b w:val="0"/>
        </w:rPr>
        <w:lastRenderedPageBreak/>
        <w:t>19</w:t>
      </w:r>
    </w:p>
    <w:p w14:paraId="5916251D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after="240" w:line="276" w:lineRule="auto"/>
        <w:ind w:firstLine="740"/>
        <w:jc w:val="both"/>
      </w:pPr>
      <w:r w:rsidRPr="00CB2B19">
        <w:t>В соответствии с требованиями пункта 6.32 СП 124.13330.2012 допускается не резервировать участки тепловых сетей проложенных надземно (протяженностью до 5 км) или в тоннелях и проходных каналах.</w:t>
      </w:r>
      <w:r>
        <w:t>В соответствии с требованиями пунктов 6.33, 6.34 СП 124.13330.2012 6.33 при отсутствии возможности резервирования потребителей от нескольких независимых источников тепла или тепловых сетей допускается предусматривать местные резервные источники теплоты (стационарные или передвижные).</w:t>
      </w:r>
    </w:p>
    <w:p w14:paraId="419A9D01" w14:textId="77777777" w:rsidR="00CB2B19" w:rsidRDefault="00CB2B19" w:rsidP="001402E6">
      <w:pPr>
        <w:pStyle w:val="44"/>
        <w:framePr w:w="9691" w:h="15253" w:hRule="exact" w:wrap="none" w:vAnchor="page" w:hAnchor="page" w:x="1553" w:y="464"/>
        <w:numPr>
          <w:ilvl w:val="2"/>
          <w:numId w:val="2"/>
        </w:numPr>
        <w:shd w:val="clear" w:color="auto" w:fill="auto"/>
        <w:tabs>
          <w:tab w:val="left" w:pos="751"/>
        </w:tabs>
        <w:spacing w:before="0" w:line="276" w:lineRule="auto"/>
        <w:ind w:left="740" w:hanging="740"/>
        <w:jc w:val="left"/>
      </w:pPr>
      <w:bookmarkStart w:id="32" w:name="bookmark38"/>
      <w:r>
        <w:t>Техническое состояние тепловых сетей, характеризуемое наличием ветхих, подлежащих замене трубопроводов</w:t>
      </w:r>
      <w:bookmarkEnd w:id="32"/>
    </w:p>
    <w:p w14:paraId="6386168A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line="276" w:lineRule="auto"/>
        <w:ind w:firstLine="0"/>
        <w:jc w:val="both"/>
      </w:pPr>
      <w:r>
        <w:t>В соответствии с требованиями Раздела № 1 СО 153-34.17.464-2003 срок службы трубопровода устанавливается организацией</w:t>
      </w:r>
      <w:r>
        <w:rPr>
          <w:rStyle w:val="23"/>
        </w:rPr>
        <w:t>-</w:t>
      </w:r>
      <w:r>
        <w:t>изготовителем и указывается в паспорте трубопровода, а при отсутствии такого указания срок службы устанавливается в следующих пределах:</w:t>
      </w:r>
    </w:p>
    <w:p w14:paraId="2A1B8A8B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after="30" w:line="276" w:lineRule="auto"/>
        <w:ind w:left="400" w:firstLine="0"/>
        <w:jc w:val="both"/>
      </w:pPr>
      <w:r>
        <w:t>для трубопроводов пара II категории группы 1</w:t>
      </w:r>
      <w:r>
        <w:rPr>
          <w:rStyle w:val="23"/>
        </w:rPr>
        <w:t>-</w:t>
      </w:r>
      <w:r>
        <w:t>150 тыс. ч (20 лет);</w:t>
      </w:r>
    </w:p>
    <w:p w14:paraId="7D9ECB3D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740" w:hanging="340"/>
        <w:jc w:val="left"/>
      </w:pPr>
      <w:r>
        <w:t xml:space="preserve">для станционных трубопроводов сетевой и подпиточной воды (III или (и) IV категорий) </w:t>
      </w:r>
      <w:r>
        <w:rPr>
          <w:rStyle w:val="23"/>
        </w:rPr>
        <w:t xml:space="preserve">- </w:t>
      </w:r>
      <w:r>
        <w:t>25 лет;</w:t>
      </w:r>
    </w:p>
    <w:p w14:paraId="4FE7CDB5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after="30" w:line="276" w:lineRule="auto"/>
        <w:ind w:left="400" w:firstLine="0"/>
        <w:jc w:val="both"/>
      </w:pPr>
      <w:r>
        <w:t xml:space="preserve">для остальных трубопроводов (II категории группы2, III и IV категорий) </w:t>
      </w:r>
      <w:r>
        <w:rPr>
          <w:rStyle w:val="23"/>
        </w:rPr>
        <w:t xml:space="preserve">- </w:t>
      </w:r>
      <w:r>
        <w:t>30 лет.</w:t>
      </w:r>
    </w:p>
    <w:p w14:paraId="0ACB7DFC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line="276" w:lineRule="auto"/>
        <w:ind w:firstLine="740"/>
        <w:jc w:val="left"/>
      </w:pPr>
      <w:r>
        <w:t>Срок службы может устанавливаться экспертной организацией индивидуально для конкретного трубопровода.</w:t>
      </w:r>
    </w:p>
    <w:p w14:paraId="3BACEF3C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line="276" w:lineRule="auto"/>
        <w:ind w:firstLine="740"/>
        <w:jc w:val="left"/>
      </w:pPr>
      <w:r>
        <w:t>Эксплуатация трубопроводов сверх установленного срока службы может быть продлена после исправления дефектов (если они имели место), на основании положительных результатов контроля, лабораторных исследований, расчетов на прочность и гидравлических испытаний.</w:t>
      </w:r>
    </w:p>
    <w:p w14:paraId="74629D98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line="276" w:lineRule="auto"/>
        <w:ind w:firstLine="740"/>
        <w:jc w:val="left"/>
      </w:pPr>
      <w:r>
        <w:t>Обследование трубопровода, отработавшего срок службы, включает:</w:t>
      </w:r>
    </w:p>
    <w:p w14:paraId="0644D765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анализ технической документации;</w:t>
      </w:r>
    </w:p>
    <w:p w14:paraId="1A07E4E2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визуальный контроль;</w:t>
      </w:r>
    </w:p>
    <w:p w14:paraId="3BE46581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контроль неразрушающими методами;</w:t>
      </w:r>
    </w:p>
    <w:p w14:paraId="4416D091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исследование металла на вырезках, репликах;</w:t>
      </w:r>
    </w:p>
    <w:p w14:paraId="3A4C2830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расчет на прочность;</w:t>
      </w:r>
    </w:p>
    <w:p w14:paraId="16AE874A" w14:textId="77777777" w:rsidR="00CB2B19" w:rsidRDefault="00CB2B19" w:rsidP="001402E6">
      <w:pPr>
        <w:pStyle w:val="20"/>
        <w:framePr w:w="9691" w:h="15253" w:hRule="exact" w:wrap="none" w:vAnchor="page" w:hAnchor="page" w:x="1553" w:y="464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firstLine="0"/>
        <w:jc w:val="both"/>
      </w:pPr>
      <w:r>
        <w:t>гидравлические испытания.</w:t>
      </w:r>
    </w:p>
    <w:p w14:paraId="4088F128" w14:textId="77777777" w:rsid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after="240" w:line="276" w:lineRule="auto"/>
        <w:ind w:firstLine="740"/>
        <w:jc w:val="left"/>
      </w:pPr>
      <w:r>
        <w:t>Исходя из данных части 3 Главы 1 Книги 1 «Тепловые сети, сооружения на них и тепловые пункты», общая протяженность участков тепловой сети, являющихся ветхими (с истекшим сроком эксплуатации), составила 4233 км.</w:t>
      </w:r>
    </w:p>
    <w:p w14:paraId="60986C1D" w14:textId="77777777" w:rsidR="00CB2B19" w:rsidRDefault="00CB2B19" w:rsidP="001402E6">
      <w:pPr>
        <w:pStyle w:val="44"/>
        <w:framePr w:w="9691" w:h="15253" w:hRule="exact" w:wrap="none" w:vAnchor="page" w:hAnchor="page" w:x="1553" w:y="464"/>
        <w:numPr>
          <w:ilvl w:val="2"/>
          <w:numId w:val="2"/>
        </w:numPr>
        <w:shd w:val="clear" w:color="auto" w:fill="auto"/>
        <w:tabs>
          <w:tab w:val="left" w:pos="751"/>
        </w:tabs>
        <w:spacing w:before="0" w:line="276" w:lineRule="auto"/>
        <w:ind w:left="740" w:hanging="740"/>
        <w:jc w:val="left"/>
      </w:pPr>
      <w:bookmarkStart w:id="33" w:name="bookmark39"/>
      <w:r>
        <w:t>Готовность теплоснабжающей организации к проведению аварийно-восстановительных работ в системах теплоснабжения</w:t>
      </w:r>
      <w:bookmarkEnd w:id="33"/>
    </w:p>
    <w:p w14:paraId="5278738B" w14:textId="77777777" w:rsidR="00CB2B19" w:rsidRPr="00CB2B19" w:rsidRDefault="00CB2B19" w:rsidP="001402E6">
      <w:pPr>
        <w:pStyle w:val="20"/>
        <w:framePr w:w="9691" w:h="15253" w:hRule="exact" w:wrap="none" w:vAnchor="page" w:hAnchor="page" w:x="1553" w:y="464"/>
        <w:shd w:val="clear" w:color="auto" w:fill="auto"/>
        <w:spacing w:before="0" w:line="276" w:lineRule="auto"/>
        <w:ind w:firstLine="709"/>
        <w:jc w:val="left"/>
        <w:rPr>
          <w:color w:val="auto"/>
        </w:rPr>
      </w:pPr>
      <w:r>
        <w:t>Готовность теплоснабжающей организации к проведению аварийно- восстановительных работ в системах теплоснабжения определяется в соответствии с</w:t>
      </w:r>
      <w:r w:rsidRPr="00CB2B19">
        <w:rPr>
          <w:color w:val="auto"/>
        </w:rPr>
        <w:t xml:space="preserve"> п. 46 МДС 41-6.2000.</w:t>
      </w:r>
    </w:p>
    <w:p w14:paraId="71F5819F" w14:textId="77777777" w:rsidR="00CB2B19" w:rsidRPr="00CB2B19" w:rsidRDefault="00CB2B19" w:rsidP="001402E6">
      <w:pPr>
        <w:framePr w:w="9691" w:h="15253" w:hRule="exact" w:wrap="none" w:vAnchor="page" w:hAnchor="page" w:x="1553" w:y="464"/>
        <w:spacing w:line="276" w:lineRule="auto"/>
        <w:ind w:firstLine="740"/>
        <w:rPr>
          <w:rFonts w:ascii="Times New Roman" w:eastAsia="Times New Roman" w:hAnsi="Times New Roman" w:cs="Times New Roman"/>
          <w:color w:val="auto"/>
        </w:rPr>
      </w:pPr>
      <w:r w:rsidRPr="00CB2B19">
        <w:rPr>
          <w:rFonts w:ascii="Times New Roman" w:eastAsia="Times New Roman" w:hAnsi="Times New Roman" w:cs="Times New Roman"/>
          <w:color w:val="auto"/>
        </w:rPr>
        <w:t>При планировании подготовки теплоснабжающих организаций к отопительному периоду необходимо оценить их готовность к проведению аварийно - восстановительных работ в системах коммунального теплоснабжения, которая базируется на показателях:</w:t>
      </w:r>
    </w:p>
    <w:p w14:paraId="727AA0B4" w14:textId="77777777" w:rsidR="00CB2B19" w:rsidRPr="00CB2B19" w:rsidRDefault="00CB2B19" w:rsidP="001402E6">
      <w:pPr>
        <w:framePr w:w="9691" w:h="15253" w:hRule="exact" w:wrap="none" w:vAnchor="page" w:hAnchor="page" w:x="1553" w:y="464"/>
        <w:numPr>
          <w:ilvl w:val="0"/>
          <w:numId w:val="3"/>
        </w:numPr>
        <w:tabs>
          <w:tab w:val="left" w:pos="760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B2B19">
        <w:rPr>
          <w:rFonts w:ascii="Times New Roman" w:eastAsia="Times New Roman" w:hAnsi="Times New Roman" w:cs="Times New Roman"/>
          <w:color w:val="auto"/>
        </w:rPr>
        <w:t>укомплектованности ремонтным и оперативно - ремонтным персоналом;</w:t>
      </w:r>
    </w:p>
    <w:p w14:paraId="6574019D" w14:textId="77777777" w:rsidR="00CB2B19" w:rsidRPr="00CB2B19" w:rsidRDefault="00CB2B19" w:rsidP="001402E6">
      <w:pPr>
        <w:framePr w:w="9691" w:h="15253" w:hRule="exact" w:wrap="none" w:vAnchor="page" w:hAnchor="page" w:x="1553" w:y="464"/>
        <w:numPr>
          <w:ilvl w:val="0"/>
          <w:numId w:val="3"/>
        </w:numPr>
        <w:tabs>
          <w:tab w:val="left" w:pos="760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B2B19">
        <w:rPr>
          <w:rFonts w:ascii="Times New Roman" w:eastAsia="Times New Roman" w:hAnsi="Times New Roman" w:cs="Times New Roman"/>
          <w:color w:val="auto"/>
        </w:rPr>
        <w:t>оснащенности машинами, специальными механизмами и оборудованием;</w:t>
      </w:r>
    </w:p>
    <w:p w14:paraId="2E6ED75A" w14:textId="77777777" w:rsidR="00CB2B19" w:rsidRPr="00CB2B19" w:rsidRDefault="00CB2B19" w:rsidP="001402E6">
      <w:pPr>
        <w:framePr w:w="9691" w:h="15253" w:hRule="exact" w:wrap="none" w:vAnchor="page" w:hAnchor="page" w:x="1553" w:y="464"/>
        <w:numPr>
          <w:ilvl w:val="0"/>
          <w:numId w:val="3"/>
        </w:numPr>
        <w:tabs>
          <w:tab w:val="left" w:pos="760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B2B19">
        <w:rPr>
          <w:rFonts w:ascii="Times New Roman" w:eastAsia="Times New Roman" w:hAnsi="Times New Roman" w:cs="Times New Roman"/>
          <w:color w:val="auto"/>
        </w:rPr>
        <w:t>наличия основных материально-технических ресурсов;</w:t>
      </w:r>
    </w:p>
    <w:p w14:paraId="6D486013" w14:textId="77777777" w:rsidR="00CB2B19" w:rsidRPr="00CB2B19" w:rsidRDefault="00CB2B19" w:rsidP="001402E6">
      <w:pPr>
        <w:framePr w:w="9691" w:h="15253" w:hRule="exact" w:wrap="none" w:vAnchor="page" w:hAnchor="page" w:x="1553" w:y="464"/>
        <w:numPr>
          <w:ilvl w:val="0"/>
          <w:numId w:val="3"/>
        </w:numPr>
        <w:tabs>
          <w:tab w:val="left" w:pos="760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CB2B19">
        <w:rPr>
          <w:rFonts w:ascii="Times New Roman" w:eastAsia="Times New Roman" w:hAnsi="Times New Roman" w:cs="Times New Roman"/>
          <w:color w:val="auto"/>
        </w:rPr>
        <w:t>укомплектованности передвижными автономными источниками электропитания для ведения аварийно-восстановительных работ.</w:t>
      </w:r>
    </w:p>
    <w:p w14:paraId="0C9AA494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3A875FE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740"/>
        <w:jc w:val="left"/>
      </w:pPr>
      <w:r>
        <w:lastRenderedPageBreak/>
        <w:t>Общая оценка готовности ведется по следующим категориям:</w:t>
      </w:r>
    </w:p>
    <w:p w14:paraId="10C35BE8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567"/>
        <w:jc w:val="left"/>
      </w:pPr>
      <w:r>
        <w:t xml:space="preserve">«удовлетворительная 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t xml:space="preserve"> = 0,85 ... 1,0. При значении любого из показателей ниже 0,75 оценка снижается до «ограниченной готовности»;</w:t>
      </w:r>
    </w:p>
    <w:p w14:paraId="31A98376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567"/>
        <w:jc w:val="left"/>
      </w:pPr>
      <w:r>
        <w:t xml:space="preserve">«ограниченная 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t xml:space="preserve"> = 0,7 ... 0,84. При значении любого из показателей ниже 0,5 оценка снижается до «неготовности»;</w:t>
      </w:r>
    </w:p>
    <w:p w14:paraId="4F2517D7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567"/>
        <w:jc w:val="left"/>
      </w:pPr>
      <w:r>
        <w:t xml:space="preserve">«неготовность» - </w:t>
      </w:r>
      <w:r>
        <w:rPr>
          <w:rStyle w:val="24"/>
        </w:rPr>
        <w:t>К</w:t>
      </w:r>
      <w:r>
        <w:rPr>
          <w:rStyle w:val="24"/>
          <w:vertAlign w:val="subscript"/>
        </w:rPr>
        <w:t>Г</w:t>
      </w:r>
      <w:r>
        <w:rPr>
          <w:rStyle w:val="24"/>
        </w:rPr>
        <w:t xml:space="preserve"> &lt;</w:t>
      </w:r>
      <w:r>
        <w:t xml:space="preserve"> 0,7.</w:t>
      </w:r>
    </w:p>
    <w:p w14:paraId="5D106201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Укомплектованность ремонтным и оперативно-ремонтным персоналом определяется в соответствии с требованиями «Рекомендации по нормированию труда работников энергетического хозяйства. Часть 1. Нормативы численности рабочих котельных установок и тепловых сетей» (утв. Приказом Госстроя РФ от 22.03.99 № 65)</w:t>
      </w:r>
    </w:p>
    <w:p w14:paraId="588CA477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Оснащенность машинами, специальными механизмами и оборудованием предприятия эксплуатирующего тепловые сети определяется в соответствии с требованиями «Нормативы и Методические указания по определению потребности в машинах и механизмах для эксплуатации и ремонта коммунальных электрических и тепловых сетей»</w:t>
      </w:r>
      <w:r w:rsidR="00CB2B19">
        <w:t xml:space="preserve"> </w:t>
      </w:r>
      <w:r>
        <w:t>МДС 13-16.2000</w:t>
      </w:r>
    </w:p>
    <w:p w14:paraId="268E5CD9" w14:textId="77777777" w:rsidR="00456423" w:rsidRDefault="008F080F" w:rsidP="0003191C">
      <w:pPr>
        <w:pStyle w:val="20"/>
        <w:framePr w:w="9715" w:h="5999" w:hRule="exact" w:wrap="none" w:vAnchor="page" w:hAnchor="page" w:x="1660" w:y="527"/>
        <w:shd w:val="clear" w:color="auto" w:fill="auto"/>
        <w:spacing w:before="0" w:line="276" w:lineRule="auto"/>
        <w:ind w:firstLine="740"/>
        <w:jc w:val="both"/>
      </w:pPr>
      <w:r>
        <w:t>Перечень и количество основных материально-технических ресурсов для проведения аварийно-восстановительных работ в системах теплоснабжения определяется в соответствии с Приложением № 25 «Примерный минимальный аварийный запас материалов» Типовой инструкции по технической эксплуатации систем транспорта и распределения тепловой энергии (тепловых сетей) РД 153-34.0-20.507-98.</w:t>
      </w:r>
    </w:p>
    <w:p w14:paraId="3E8CAEB9" w14:textId="77777777" w:rsidR="0003191C" w:rsidRPr="0003191C" w:rsidRDefault="0003191C" w:rsidP="0003191C">
      <w:pPr>
        <w:pStyle w:val="a5"/>
        <w:framePr w:wrap="none" w:vAnchor="page" w:hAnchor="page" w:x="6475" w:y="16091"/>
        <w:shd w:val="clear" w:color="auto" w:fill="auto"/>
        <w:spacing w:line="200" w:lineRule="exact"/>
        <w:rPr>
          <w:b w:val="0"/>
        </w:rPr>
      </w:pPr>
      <w:r>
        <w:rPr>
          <w:b w:val="0"/>
        </w:rPr>
        <w:t>20</w:t>
      </w:r>
    </w:p>
    <w:p w14:paraId="3617CA65" w14:textId="77777777" w:rsidR="0003191C" w:rsidRDefault="0003191C" w:rsidP="009D3EAA">
      <w:pPr>
        <w:pStyle w:val="44"/>
        <w:framePr w:w="9672" w:h="5247" w:hRule="exact" w:wrap="none" w:vAnchor="page" w:hAnchor="page" w:x="1868" w:y="10820"/>
        <w:numPr>
          <w:ilvl w:val="2"/>
          <w:numId w:val="2"/>
        </w:numPr>
        <w:shd w:val="clear" w:color="auto" w:fill="auto"/>
        <w:tabs>
          <w:tab w:val="left" w:pos="813"/>
        </w:tabs>
        <w:spacing w:before="0" w:after="108" w:line="240" w:lineRule="exact"/>
        <w:ind w:firstLine="0"/>
      </w:pPr>
      <w:bookmarkStart w:id="34" w:name="bookmark40"/>
      <w:r>
        <w:t>Вероятность безотказной работы системы теплоснабжения</w:t>
      </w:r>
      <w:bookmarkEnd w:id="34"/>
    </w:p>
    <w:p w14:paraId="49BC60B4" w14:textId="77777777" w:rsidR="0003191C" w:rsidRDefault="0003191C" w:rsidP="001402E6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both"/>
      </w:pPr>
      <w:r>
        <w:t>Определяется в Главе 3 Книги 1 «Электронная модель системы теплоснабжения по</w:t>
      </w:r>
      <w:r w:rsidRPr="0003191C">
        <w:t xml:space="preserve"> селения, городского округа»</w:t>
      </w:r>
      <w:r>
        <w:t>.</w:t>
      </w:r>
    </w:p>
    <w:p w14:paraId="5AD6B554" w14:textId="77777777" w:rsidR="0003191C" w:rsidRDefault="0003191C" w:rsidP="009D3EAA">
      <w:pPr>
        <w:pStyle w:val="44"/>
        <w:framePr w:w="9672" w:h="5247" w:hRule="exact" w:wrap="none" w:vAnchor="page" w:hAnchor="page" w:x="1868" w:y="10820"/>
        <w:numPr>
          <w:ilvl w:val="2"/>
          <w:numId w:val="2"/>
        </w:numPr>
        <w:shd w:val="clear" w:color="auto" w:fill="auto"/>
        <w:tabs>
          <w:tab w:val="left" w:pos="813"/>
        </w:tabs>
        <w:spacing w:after="0" w:line="276" w:lineRule="auto"/>
        <w:ind w:firstLine="0"/>
      </w:pPr>
      <w:bookmarkStart w:id="35" w:name="bookmark41"/>
      <w:r>
        <w:t>Коэффициент готовности системы теплоснабжения</w:t>
      </w:r>
      <w:bookmarkEnd w:id="35"/>
    </w:p>
    <w:p w14:paraId="79F72C7B" w14:textId="77777777" w:rsidR="0003191C" w:rsidRDefault="0003191C" w:rsidP="009D3EAA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left"/>
      </w:pPr>
      <w:r>
        <w:t>Определяется в соответствии с пунктом 6.28-6.30 СП 124.13330.2012 «Тепловые сети». Для расчета показателя готовности следует определять (учитывать):</w:t>
      </w:r>
    </w:p>
    <w:p w14:paraId="1A726A24" w14:textId="77777777" w:rsidR="0003191C" w:rsidRDefault="0003191C" w:rsidP="009D3EAA">
      <w:pPr>
        <w:pStyle w:val="20"/>
        <w:framePr w:w="9672" w:h="5247" w:hRule="exact" w:wrap="none" w:vAnchor="page" w:hAnchor="page" w:x="1868" w:y="10820"/>
        <w:shd w:val="clear" w:color="auto" w:fill="auto"/>
        <w:tabs>
          <w:tab w:val="left" w:pos="1099"/>
        </w:tabs>
        <w:spacing w:before="0" w:line="276" w:lineRule="auto"/>
        <w:ind w:left="740" w:firstLine="0"/>
        <w:jc w:val="both"/>
      </w:pPr>
      <w:r>
        <w:t>а)</w:t>
      </w:r>
      <w:r>
        <w:tab/>
        <w:t>готовность СЦТ к отопительному сезону;</w:t>
      </w:r>
    </w:p>
    <w:p w14:paraId="325E9982" w14:textId="77777777" w:rsidR="0003191C" w:rsidRDefault="0003191C" w:rsidP="001402E6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достаточность установленной тепловой мощности источника теплоты для обеспечения исправного функционирования СЦТ при нерасчетных похолоданиях;</w:t>
      </w:r>
    </w:p>
    <w:p w14:paraId="7233CD11" w14:textId="77777777" w:rsidR="0003191C" w:rsidRDefault="0003191C" w:rsidP="001402E6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left"/>
      </w:pPr>
      <w:r>
        <w:t>в)</w:t>
      </w:r>
      <w:r>
        <w:tab/>
        <w:t>способность тепловых сетей обеспечить исправное функционирование СЦТ при нерасчетных похолоданиях;</w:t>
      </w:r>
    </w:p>
    <w:p w14:paraId="484EF1E6" w14:textId="77777777" w:rsidR="0003191C" w:rsidRDefault="0003191C" w:rsidP="001402E6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left"/>
      </w:pPr>
      <w:r>
        <w:t>г)</w:t>
      </w:r>
      <w:r>
        <w:tab/>
        <w:t>организационные и технические меры, необходимые для обеспечения исправного функционирования СЦТ на уровне заданной готовности;</w:t>
      </w:r>
    </w:p>
    <w:p w14:paraId="17A2CD9D" w14:textId="77777777" w:rsidR="0003191C" w:rsidRDefault="0003191C" w:rsidP="009D3EAA">
      <w:pPr>
        <w:pStyle w:val="20"/>
        <w:framePr w:w="9672" w:h="5247" w:hRule="exact" w:wrap="none" w:vAnchor="page" w:hAnchor="page" w:x="1868" w:y="10820"/>
        <w:shd w:val="clear" w:color="auto" w:fill="auto"/>
        <w:tabs>
          <w:tab w:val="left" w:pos="1111"/>
        </w:tabs>
        <w:spacing w:before="0" w:line="276" w:lineRule="auto"/>
        <w:ind w:left="740" w:firstLine="0"/>
        <w:jc w:val="both"/>
      </w:pPr>
      <w:r>
        <w:t>д)</w:t>
      </w:r>
      <w:r>
        <w:tab/>
        <w:t>максимально допустимое число часов готовности для источника теплоты;</w:t>
      </w:r>
    </w:p>
    <w:p w14:paraId="5BB6B755" w14:textId="77777777" w:rsidR="0003191C" w:rsidRDefault="0003191C" w:rsidP="001402E6">
      <w:pPr>
        <w:pStyle w:val="20"/>
        <w:framePr w:w="9672" w:h="5247" w:hRule="exact" w:wrap="none" w:vAnchor="page" w:hAnchor="page" w:x="1868" w:y="10820"/>
        <w:shd w:val="clear" w:color="auto" w:fill="auto"/>
        <w:spacing w:before="0" w:line="276" w:lineRule="auto"/>
        <w:ind w:firstLine="740"/>
        <w:jc w:val="both"/>
      </w:pPr>
      <w:r>
        <w:t>е)</w:t>
      </w:r>
      <w:r>
        <w:tab/>
        <w:t>температуру наружного воздуха, при которой обеспечивается заданная внутренняя температура воздуха</w:t>
      </w:r>
    </w:p>
    <w:tbl>
      <w:tblPr>
        <w:tblpPr w:leftFromText="180" w:rightFromText="180" w:vertAnchor="text" w:horzAnchor="margin" w:tblpXSpec="right" w:tblpY="61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5528"/>
        <w:gridCol w:w="1967"/>
      </w:tblGrid>
      <w:tr w:rsidR="0003191C" w14:paraId="4EA17977" w14:textId="77777777" w:rsidTr="0003191C">
        <w:trPr>
          <w:trHeight w:hRule="exact" w:val="31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413AB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34E28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A0F81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Количество</w:t>
            </w:r>
          </w:p>
        </w:tc>
      </w:tr>
      <w:tr w:rsidR="0003191C" w14:paraId="3EB647EB" w14:textId="77777777" w:rsidTr="0003191C">
        <w:trPr>
          <w:trHeight w:hRule="exact" w:val="312"/>
        </w:trPr>
        <w:tc>
          <w:tcPr>
            <w:tcW w:w="9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BDAD83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5"/>
              </w:rPr>
              <w:t>Персонал</w:t>
            </w:r>
          </w:p>
        </w:tc>
      </w:tr>
      <w:tr w:rsidR="0003191C" w14:paraId="7100BF9E" w14:textId="77777777" w:rsidTr="0003191C">
        <w:trPr>
          <w:trHeight w:hRule="exact" w:val="288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1C73A" w14:textId="77777777" w:rsidR="0003191C" w:rsidRDefault="0003191C" w:rsidP="0003191C">
            <w:pPr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4F980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left="131" w:firstLine="0"/>
              <w:jc w:val="left"/>
            </w:pPr>
            <w:r>
              <w:rPr>
                <w:rStyle w:val="25"/>
              </w:rPr>
              <w:t>электрогазосварщик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94800A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03191C" w14:paraId="7CA9B511" w14:textId="77777777" w:rsidTr="0003191C">
        <w:trPr>
          <w:trHeight w:hRule="exact" w:val="30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4153F" w14:textId="77777777" w:rsidR="0003191C" w:rsidRDefault="0003191C" w:rsidP="0003191C">
            <w:pPr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6FEDAD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left="131" w:firstLine="0"/>
              <w:jc w:val="left"/>
            </w:pPr>
            <w:r>
              <w:rPr>
                <w:rStyle w:val="25"/>
              </w:rPr>
              <w:t>слесарь КИПиА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DCCE2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7</w:t>
            </w:r>
          </w:p>
        </w:tc>
      </w:tr>
      <w:tr w:rsidR="0003191C" w14:paraId="7B92855A" w14:textId="77777777" w:rsidTr="0003191C">
        <w:trPr>
          <w:trHeight w:hRule="exact"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944B82" w14:textId="77777777" w:rsidR="0003191C" w:rsidRDefault="0003191C" w:rsidP="0003191C">
            <w:pPr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21774A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left="131" w:firstLine="0"/>
              <w:jc w:val="left"/>
            </w:pPr>
            <w:r>
              <w:rPr>
                <w:rStyle w:val="25"/>
              </w:rPr>
              <w:t>монтажник сантехсистем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EA5383" w14:textId="77777777" w:rsidR="0003191C" w:rsidRDefault="0003191C" w:rsidP="0003191C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8</w:t>
            </w:r>
          </w:p>
        </w:tc>
      </w:tr>
    </w:tbl>
    <w:tbl>
      <w:tblPr>
        <w:tblpPr w:leftFromText="180" w:rightFromText="180" w:vertAnchor="text" w:horzAnchor="margin" w:tblpXSpec="right" w:tblpY="7730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5528"/>
        <w:gridCol w:w="1984"/>
      </w:tblGrid>
      <w:tr w:rsidR="0003191C" w14:paraId="513ACDD0" w14:textId="77777777" w:rsidTr="0003191C">
        <w:trPr>
          <w:trHeight w:hRule="exact" w:val="326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2D9D0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Машины и механизмы</w:t>
            </w:r>
          </w:p>
        </w:tc>
      </w:tr>
      <w:tr w:rsidR="0003191C" w14:paraId="6E12B7CB" w14:textId="77777777" w:rsidTr="0003191C">
        <w:trPr>
          <w:trHeight w:hRule="exact" w:val="30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688D1" w14:textId="77777777" w:rsidR="0003191C" w:rsidRPr="0003191C" w:rsidRDefault="0003191C" w:rsidP="0003191C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B951E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left="131" w:firstLine="0"/>
              <w:jc w:val="left"/>
            </w:pPr>
            <w:r>
              <w:rPr>
                <w:rStyle w:val="25"/>
              </w:rPr>
              <w:t>Кран автомобильный (свыше 6,3 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4558D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03191C" w14:paraId="72BA0CF2" w14:textId="77777777" w:rsidTr="0003191C">
        <w:trPr>
          <w:trHeight w:hRule="exact" w:val="31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1E214" w14:textId="77777777" w:rsidR="0003191C" w:rsidRPr="0003191C" w:rsidRDefault="0003191C" w:rsidP="0003191C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AF282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left="131" w:firstLine="0"/>
              <w:jc w:val="left"/>
            </w:pPr>
            <w:r>
              <w:rPr>
                <w:rStyle w:val="25"/>
              </w:rPr>
              <w:t>Экскаватор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2584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2</w:t>
            </w:r>
          </w:p>
        </w:tc>
      </w:tr>
      <w:tr w:rsidR="0003191C" w14:paraId="69ABB4A5" w14:textId="77777777" w:rsidTr="0003191C">
        <w:trPr>
          <w:trHeight w:hRule="exact" w:val="56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F9181" w14:textId="77777777" w:rsidR="0003191C" w:rsidRPr="0003191C" w:rsidRDefault="0003191C" w:rsidP="0003191C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DE9CA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left="131" w:firstLine="0"/>
              <w:jc w:val="left"/>
            </w:pPr>
            <w:r>
              <w:rPr>
                <w:rStyle w:val="25"/>
              </w:rPr>
              <w:t>Машина ассенизационная для очистки камер (цистерна)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C1BF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1</w:t>
            </w:r>
          </w:p>
        </w:tc>
      </w:tr>
      <w:tr w:rsidR="0003191C" w14:paraId="166B21E5" w14:textId="77777777" w:rsidTr="0003191C">
        <w:trPr>
          <w:trHeight w:hRule="exact" w:val="322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E0C4F" w14:textId="77777777" w:rsidR="0003191C" w:rsidRP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 w:rsidRPr="0003191C">
              <w:rPr>
                <w:rStyle w:val="25"/>
              </w:rPr>
              <w:t>Автономные источники электропитания</w:t>
            </w:r>
          </w:p>
        </w:tc>
      </w:tr>
      <w:tr w:rsidR="0003191C" w14:paraId="2714D587" w14:textId="77777777" w:rsidTr="0003191C">
        <w:trPr>
          <w:trHeight w:hRule="exact" w:val="29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016F3" w14:textId="77777777" w:rsidR="0003191C" w:rsidRPr="0003191C" w:rsidRDefault="0003191C" w:rsidP="0003191C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D2A10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left="131" w:firstLine="0"/>
              <w:jc w:val="left"/>
            </w:pPr>
            <w:r>
              <w:rPr>
                <w:rStyle w:val="25"/>
              </w:rPr>
              <w:t>Электростанция передвижная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39415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нет</w:t>
            </w:r>
          </w:p>
        </w:tc>
      </w:tr>
      <w:tr w:rsidR="0003191C" w14:paraId="0B57EB99" w14:textId="77777777" w:rsidTr="0003191C">
        <w:trPr>
          <w:trHeight w:hRule="exact" w:val="42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06519" w14:textId="77777777" w:rsidR="0003191C" w:rsidRP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34DBE" w14:textId="77777777" w:rsidR="0003191C" w:rsidRDefault="0003191C" w:rsidP="0003191C">
            <w:pPr>
              <w:ind w:left="131"/>
              <w:rPr>
                <w:sz w:val="10"/>
                <w:szCs w:val="10"/>
              </w:rPr>
            </w:pPr>
            <w:r>
              <w:rPr>
                <w:rStyle w:val="25"/>
                <w:rFonts w:eastAsia="Arial Unicode MS"/>
              </w:rPr>
              <w:t>Аварийный запас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A4DD0" w14:textId="77777777" w:rsidR="0003191C" w:rsidRDefault="0003191C" w:rsidP="0003191C">
            <w:pPr>
              <w:pStyle w:val="20"/>
              <w:shd w:val="clear" w:color="auto" w:fill="auto"/>
              <w:spacing w:before="0" w:line="240" w:lineRule="auto"/>
              <w:ind w:firstLine="0"/>
            </w:pPr>
            <w:r>
              <w:rPr>
                <w:rStyle w:val="25"/>
              </w:rPr>
              <w:t>есть</w:t>
            </w:r>
          </w:p>
        </w:tc>
      </w:tr>
    </w:tbl>
    <w:p w14:paraId="46F6078D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8C8430" w14:textId="77777777" w:rsidR="00456423" w:rsidRDefault="008F080F" w:rsidP="009D3EAA">
      <w:pPr>
        <w:pStyle w:val="44"/>
        <w:framePr w:w="9672" w:h="6099" w:hRule="exact" w:wrap="none" w:vAnchor="page" w:hAnchor="page" w:x="1516" w:y="427"/>
        <w:numPr>
          <w:ilvl w:val="2"/>
          <w:numId w:val="2"/>
        </w:numPr>
        <w:shd w:val="clear" w:color="auto" w:fill="auto"/>
        <w:tabs>
          <w:tab w:val="left" w:pos="813"/>
        </w:tabs>
        <w:spacing w:before="0" w:after="76" w:line="276" w:lineRule="auto"/>
        <w:ind w:firstLine="0"/>
      </w:pPr>
      <w:bookmarkStart w:id="36" w:name="bookmark42"/>
      <w:r>
        <w:lastRenderedPageBreak/>
        <w:t>Живучесть</w:t>
      </w:r>
      <w:bookmarkEnd w:id="36"/>
    </w:p>
    <w:p w14:paraId="14B808B8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spacing w:before="0" w:line="276" w:lineRule="auto"/>
        <w:ind w:right="140" w:firstLine="0"/>
        <w:jc w:val="right"/>
      </w:pPr>
      <w:r>
        <w:t>Определяется в соответствии с пунктом 6.35 СП 124.13330.2012 «Тепловые сети»:</w:t>
      </w:r>
    </w:p>
    <w:p w14:paraId="7333482B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tabs>
          <w:tab w:val="left" w:pos="-1701"/>
        </w:tabs>
        <w:spacing w:before="0" w:line="276" w:lineRule="auto"/>
        <w:ind w:left="426" w:firstLine="314"/>
        <w:jc w:val="both"/>
      </w:pPr>
      <w:r>
        <w:t>а)</w:t>
      </w:r>
      <w:r>
        <w:tab/>
        <w:t>минимальная подача теплоты по теплопроводам, расположенным в неотапливаемых помещениях и снаружи, в подъездах, лестничных клетках, на чердаках и т.п., должна быть достаточной для поддержания температуры воды в течение всего ремонтно-восстановительного периода после отказа не ниже 3 °С.</w:t>
      </w:r>
    </w:p>
    <w:p w14:paraId="116484D9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tabs>
          <w:tab w:val="left" w:pos="-2268"/>
        </w:tabs>
        <w:spacing w:before="0" w:line="276" w:lineRule="auto"/>
        <w:ind w:left="426" w:firstLine="314"/>
        <w:jc w:val="both"/>
      </w:pPr>
      <w:r>
        <w:t>б)</w:t>
      </w:r>
      <w:r>
        <w:tab/>
        <w:t>В проектах должны быть разработаны мероприятия по обеспечению живучести элементов систем теплоснабжения, находящихся в зонах возможных воздействий отрицательных температур, в том числе:</w:t>
      </w:r>
    </w:p>
    <w:p w14:paraId="5849299C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tabs>
          <w:tab w:val="left" w:pos="1106"/>
        </w:tabs>
        <w:spacing w:before="0" w:line="276" w:lineRule="auto"/>
        <w:ind w:left="1100" w:hanging="360"/>
        <w:jc w:val="both"/>
      </w:pPr>
      <w:r>
        <w:t>в)</w:t>
      </w:r>
      <w:r>
        <w:tab/>
        <w:t>организация локальной циркуляции сетевой воды в тепловых сетях до и после ЦТП;</w:t>
      </w:r>
    </w:p>
    <w:p w14:paraId="09CE2908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spacing w:before="0" w:line="276" w:lineRule="auto"/>
        <w:ind w:left="426" w:firstLine="314"/>
        <w:jc w:val="both"/>
      </w:pPr>
      <w:r>
        <w:t>г)</w:t>
      </w:r>
      <w:r>
        <w:tab/>
        <w:t>спуск сетевой воды из систем теплоиспользования у потребителей, распределительных тепловых сетей, транзитных и магистральных теплопроводов;</w:t>
      </w:r>
    </w:p>
    <w:p w14:paraId="4508C5D6" w14:textId="77777777" w:rsidR="00456423" w:rsidRDefault="008F080F" w:rsidP="009D3EAA">
      <w:pPr>
        <w:pStyle w:val="20"/>
        <w:framePr w:w="9672" w:h="6099" w:hRule="exact" w:wrap="none" w:vAnchor="page" w:hAnchor="page" w:x="1516" w:y="427"/>
        <w:shd w:val="clear" w:color="auto" w:fill="auto"/>
        <w:spacing w:before="0" w:line="276" w:lineRule="auto"/>
        <w:ind w:left="426" w:firstLine="314"/>
        <w:jc w:val="both"/>
      </w:pPr>
      <w:r>
        <w:t>д)</w:t>
      </w:r>
      <w:r>
        <w:tab/>
        <w:t>прогрев и заполнение тепловых сетей и систем теплоиспользования потребителей во время и после окончания ремонтно-восстановительных работ;</w:t>
      </w:r>
    </w:p>
    <w:p w14:paraId="7C9A89D7" w14:textId="77777777" w:rsidR="009D3EAA" w:rsidRDefault="009D3EAA" w:rsidP="009D3EAA">
      <w:pPr>
        <w:pStyle w:val="20"/>
        <w:framePr w:w="9672" w:h="6099" w:hRule="exact" w:wrap="none" w:vAnchor="page" w:hAnchor="page" w:x="1516" w:y="427"/>
        <w:shd w:val="clear" w:color="auto" w:fill="auto"/>
        <w:spacing w:before="0" w:line="276" w:lineRule="auto"/>
        <w:ind w:left="426" w:firstLine="314"/>
        <w:jc w:val="both"/>
      </w:pPr>
      <w:r>
        <w:t>е)</w:t>
      </w:r>
      <w:r>
        <w:tab/>
        <w:t>проверка прочности элементов тепловых сетей на достаточность запаса прочности оборудования и компенсирующих устройств;</w:t>
      </w:r>
    </w:p>
    <w:p w14:paraId="4FA6FAE9" w14:textId="77777777" w:rsidR="009D3EAA" w:rsidRDefault="009D3EAA" w:rsidP="009D3EAA">
      <w:pPr>
        <w:pStyle w:val="20"/>
        <w:framePr w:w="9672" w:h="6099" w:hRule="exact" w:wrap="none" w:vAnchor="page" w:hAnchor="page" w:x="1516" w:y="427"/>
        <w:shd w:val="clear" w:color="auto" w:fill="auto"/>
        <w:spacing w:before="0" w:line="276" w:lineRule="auto"/>
        <w:ind w:left="426" w:right="440" w:firstLine="314"/>
        <w:jc w:val="both"/>
      </w:pPr>
      <w:r>
        <w:t>ж)</w:t>
      </w:r>
      <w:r>
        <w:tab/>
        <w:t>обеспечение необходимого пригруза бесканально проложенных теплопроводов при возможных затоплениях;</w:t>
      </w:r>
    </w:p>
    <w:p w14:paraId="53F49595" w14:textId="77777777" w:rsidR="009D3EAA" w:rsidRDefault="009D3EAA" w:rsidP="009D3EAA">
      <w:pPr>
        <w:pStyle w:val="20"/>
        <w:framePr w:w="9672" w:h="6099" w:hRule="exact" w:wrap="none" w:vAnchor="page" w:hAnchor="page" w:x="1516" w:y="427"/>
        <w:shd w:val="clear" w:color="auto" w:fill="auto"/>
        <w:tabs>
          <w:tab w:val="left" w:pos="1111"/>
        </w:tabs>
        <w:spacing w:before="0" w:line="276" w:lineRule="auto"/>
        <w:ind w:left="1100" w:hanging="360"/>
        <w:jc w:val="both"/>
      </w:pPr>
      <w:r>
        <w:t>з)</w:t>
      </w:r>
      <w:r>
        <w:tab/>
        <w:t>временное использование, при возможности, передвижных источников теплоты</w:t>
      </w:r>
    </w:p>
    <w:p w14:paraId="691B6645" w14:textId="77777777" w:rsidR="00456423" w:rsidRPr="0095464E" w:rsidRDefault="0095464E">
      <w:pPr>
        <w:pStyle w:val="a5"/>
        <w:framePr w:wrap="none" w:vAnchor="page" w:hAnchor="page" w:x="6405" w:y="15869"/>
        <w:shd w:val="clear" w:color="auto" w:fill="auto"/>
        <w:spacing w:line="200" w:lineRule="exact"/>
        <w:rPr>
          <w:b w:val="0"/>
        </w:rPr>
      </w:pPr>
      <w:r w:rsidRPr="0095464E">
        <w:rPr>
          <w:b w:val="0"/>
        </w:rPr>
        <w:t>21</w:t>
      </w:r>
    </w:p>
    <w:p w14:paraId="5B2F498B" w14:textId="1A97A8F5" w:rsidR="009D3EAA" w:rsidRDefault="009D3EAA" w:rsidP="00105B22">
      <w:pPr>
        <w:pStyle w:val="44"/>
        <w:framePr w:w="9720" w:h="9179" w:hRule="exact" w:wrap="none" w:vAnchor="page" w:hAnchor="page" w:x="1504" w:y="6637"/>
        <w:shd w:val="clear" w:color="auto" w:fill="auto"/>
        <w:spacing w:before="0" w:after="163" w:line="276" w:lineRule="auto"/>
        <w:ind w:firstLine="0"/>
      </w:pPr>
      <w:bookmarkStart w:id="37" w:name="bookmark43"/>
      <w:r>
        <w:t xml:space="preserve">1.5. Котельная </w:t>
      </w:r>
      <w:r w:rsidR="00281370">
        <w:t xml:space="preserve">АО </w:t>
      </w:r>
      <w:r>
        <w:t xml:space="preserve">«МЭЗ Лискинский» </w:t>
      </w:r>
      <w:bookmarkEnd w:id="37"/>
    </w:p>
    <w:p w14:paraId="40254997" w14:textId="77777777" w:rsidR="009D3EAA" w:rsidRDefault="009D3EAA" w:rsidP="00105B22">
      <w:pPr>
        <w:pStyle w:val="44"/>
        <w:framePr w:w="9720" w:h="9179" w:hRule="exact" w:wrap="none" w:vAnchor="page" w:hAnchor="page" w:x="1504" w:y="6637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34" w:line="276" w:lineRule="auto"/>
        <w:ind w:firstLine="0"/>
      </w:pPr>
      <w:bookmarkStart w:id="38" w:name="bookmark44"/>
      <w:r>
        <w:t>Интенсивность отказов системы теплоснабжения</w:t>
      </w:r>
      <w:bookmarkEnd w:id="38"/>
    </w:p>
    <w:p w14:paraId="7184F580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40"/>
        <w:jc w:val="left"/>
      </w:pPr>
      <w:r>
        <w:t>Интенсивность отказов системы теплоснабжения определяется в соответствии с п. 31 МДС 41-6.2000.</w:t>
      </w:r>
    </w:p>
    <w:p w14:paraId="14CB32ED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40" w:firstLine="0"/>
        <w:jc w:val="both"/>
      </w:pPr>
      <w:r>
        <w:t>Расчетный период - отопительный зимний период 2022 - 2023 г.г.</w:t>
      </w:r>
    </w:p>
    <w:p w14:paraId="526D78A7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after="22" w:line="276" w:lineRule="auto"/>
        <w:ind w:left="740" w:firstLine="0"/>
        <w:jc w:val="both"/>
      </w:pPr>
      <w:r>
        <w:t xml:space="preserve">Материальная характеристика тепловой сети: </w:t>
      </w:r>
      <w:r>
        <w:rPr>
          <w:lang w:val="en-US" w:eastAsia="en-US" w:bidi="en-US"/>
        </w:rPr>
        <w:t>M</w:t>
      </w:r>
      <w:r w:rsidRPr="008F080F">
        <w:rPr>
          <w:lang w:eastAsia="en-US" w:bidi="en-US"/>
        </w:rPr>
        <w:t xml:space="preserve"> </w:t>
      </w:r>
      <w:r>
        <w:t>= 469,4 м</w:t>
      </w:r>
      <w:r>
        <w:rPr>
          <w:vertAlign w:val="superscript"/>
        </w:rPr>
        <w:t>2</w:t>
      </w:r>
    </w:p>
    <w:p w14:paraId="4CBA6E3E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40"/>
        <w:jc w:val="left"/>
      </w:pPr>
      <w:r>
        <w:t>Сумма материальных характеристик участков тепловой сети, выключенных из работы при отказах за расчетный период: 2 М</w:t>
      </w:r>
      <w:r>
        <w:rPr>
          <w:vertAlign w:val="subscript"/>
        </w:rPr>
        <w:t>от</w:t>
      </w:r>
      <w:r>
        <w:t xml:space="preserve"> = 469,4 м</w:t>
      </w:r>
      <w:r>
        <w:rPr>
          <w:vertAlign w:val="superscript"/>
        </w:rPr>
        <w:t>2</w:t>
      </w:r>
    </w:p>
    <w:p w14:paraId="2724169E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after="13" w:line="276" w:lineRule="auto"/>
        <w:ind w:left="740" w:firstLine="0"/>
        <w:jc w:val="both"/>
      </w:pPr>
      <w:r>
        <w:t xml:space="preserve">Плановая длительность работы тепловой сети: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4410 ч</w:t>
      </w:r>
    </w:p>
    <w:p w14:paraId="2E8479ED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40"/>
        <w:jc w:val="left"/>
      </w:pPr>
      <w:r>
        <w:t>Сумма времени вынужденных выключений участков сети, вызванных отказом и его устранением за расчетный период: 2 п</w:t>
      </w:r>
      <w:r>
        <w:rPr>
          <w:vertAlign w:val="subscript"/>
        </w:rPr>
        <w:t>от</w:t>
      </w:r>
      <w:r>
        <w:t xml:space="preserve"> = 4410 ч</w:t>
      </w:r>
    </w:p>
    <w:p w14:paraId="2B463A5D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40" w:firstLine="0"/>
        <w:jc w:val="both"/>
      </w:pPr>
      <w:r>
        <w:t xml:space="preserve">Интенсивность отказов: </w:t>
      </w:r>
      <w:r>
        <w:rPr>
          <w:lang w:val="en-US" w:eastAsia="en-US" w:bidi="en-US"/>
        </w:rPr>
        <w:t>p</w:t>
      </w:r>
      <w:r w:rsidRPr="008F080F">
        <w:rPr>
          <w:lang w:eastAsia="en-US" w:bidi="en-US"/>
        </w:rPr>
        <w:t xml:space="preserve"> </w:t>
      </w:r>
      <w:r>
        <w:t>= 2 М</w:t>
      </w:r>
      <w:r>
        <w:rPr>
          <w:vertAlign w:val="subscript"/>
        </w:rPr>
        <w:t>от</w:t>
      </w:r>
      <w:r>
        <w:t xml:space="preserve"> • 2 п</w:t>
      </w:r>
      <w:r>
        <w:rPr>
          <w:vertAlign w:val="subscript"/>
        </w:rPr>
        <w:t>от</w:t>
      </w:r>
      <w:r>
        <w:t xml:space="preserve">/М • </w:t>
      </w:r>
      <w:r>
        <w:rPr>
          <w:lang w:val="en-US" w:eastAsia="en-US" w:bidi="en-US"/>
        </w:rPr>
        <w:t>n</w:t>
      </w:r>
      <w:r w:rsidRPr="008F080F">
        <w:rPr>
          <w:lang w:eastAsia="en-US" w:bidi="en-US"/>
        </w:rPr>
        <w:t xml:space="preserve"> </w:t>
      </w:r>
      <w:r>
        <w:t>= 1970 • 4410/1970 • 4410 = 1</w:t>
      </w:r>
    </w:p>
    <w:p w14:paraId="4039BD47" w14:textId="77777777" w:rsidR="009D3EAA" w:rsidRDefault="009D3EAA" w:rsidP="00105B22">
      <w:pPr>
        <w:pStyle w:val="44"/>
        <w:framePr w:w="9720" w:h="9179" w:hRule="exact" w:wrap="none" w:vAnchor="page" w:hAnchor="page" w:x="1504" w:y="6637"/>
        <w:numPr>
          <w:ilvl w:val="0"/>
          <w:numId w:val="4"/>
        </w:numPr>
        <w:shd w:val="clear" w:color="auto" w:fill="auto"/>
        <w:tabs>
          <w:tab w:val="left" w:pos="709"/>
        </w:tabs>
        <w:spacing w:after="0" w:line="276" w:lineRule="auto"/>
        <w:ind w:firstLine="0"/>
      </w:pPr>
      <w:bookmarkStart w:id="39" w:name="bookmark45"/>
      <w:r>
        <w:t>Относительный аварийный недоотпуск тепла</w:t>
      </w:r>
      <w:bookmarkEnd w:id="39"/>
    </w:p>
    <w:p w14:paraId="021F2F2E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40"/>
        <w:jc w:val="left"/>
      </w:pPr>
      <w:r>
        <w:t>Относительный аварийный недоотпуск тепла определяется в соответствии с п. 32 МДС 41-6.2000.</w:t>
      </w:r>
    </w:p>
    <w:p w14:paraId="016197C9" w14:textId="77777777" w:rsidR="009D3EAA" w:rsidRDefault="009D3EAA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40" w:right="1240" w:firstLine="0"/>
        <w:jc w:val="left"/>
      </w:pPr>
      <w:r>
        <w:t xml:space="preserve">Расчетный отпуск тепла системой теплоснабжения за год: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40000 Гкал Аварийный недоотпуск тепла за год: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 xml:space="preserve"> </w:t>
      </w:r>
      <w:r>
        <w:t xml:space="preserve">= 40000 Гкал Относительный аварийный недоотпуск тепла: 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>
        <w:t xml:space="preserve">= </w:t>
      </w:r>
      <w:r>
        <w:rPr>
          <w:lang w:val="en-US" w:eastAsia="en-US" w:bidi="en-US"/>
        </w:rPr>
        <w:t>Q</w:t>
      </w:r>
      <w:r>
        <w:rPr>
          <w:vertAlign w:val="subscript"/>
          <w:lang w:val="en-US" w:eastAsia="en-US" w:bidi="en-US"/>
        </w:rPr>
        <w:t>aB</w:t>
      </w:r>
      <w:r w:rsidRPr="008F080F">
        <w:rPr>
          <w:lang w:eastAsia="en-US" w:bidi="en-US"/>
        </w:rPr>
        <w:t>/</w:t>
      </w:r>
      <w:r>
        <w:rPr>
          <w:lang w:val="en-US" w:eastAsia="en-US" w:bidi="en-US"/>
        </w:rPr>
        <w:t>Q</w:t>
      </w:r>
      <w:r w:rsidRPr="008F080F">
        <w:rPr>
          <w:lang w:eastAsia="en-US" w:bidi="en-US"/>
        </w:rPr>
        <w:t xml:space="preserve"> </w:t>
      </w:r>
      <w:r w:rsidR="00105B22">
        <w:t>= 1</w:t>
      </w:r>
    </w:p>
    <w:p w14:paraId="1808A39C" w14:textId="77777777" w:rsidR="00105B22" w:rsidRDefault="00105B22" w:rsidP="00105B22">
      <w:pPr>
        <w:pStyle w:val="44"/>
        <w:framePr w:w="9720" w:h="9179" w:hRule="exact" w:wrap="none" w:vAnchor="page" w:hAnchor="page" w:x="1504" w:y="6637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0" w:line="276" w:lineRule="auto"/>
        <w:ind w:firstLine="0"/>
      </w:pPr>
      <w:bookmarkStart w:id="40" w:name="bookmark46"/>
      <w:r>
        <w:t>Надежность электроснабжения источника тепловой энергии</w:t>
      </w:r>
      <w:bookmarkEnd w:id="40"/>
    </w:p>
    <w:p w14:paraId="1E795AE1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40"/>
        <w:jc w:val="both"/>
      </w:pPr>
      <w:r>
        <w:t>Надежность электроснабжения источника тепловой энергии определяется в соответствии с п. 34 МДС 41-6.2000.</w:t>
      </w:r>
    </w:p>
    <w:p w14:paraId="30A02DD5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40" w:firstLine="0"/>
        <w:jc w:val="both"/>
      </w:pPr>
      <w:r>
        <w:t xml:space="preserve">При наличии второго ввода или автономного источника электроснабжения: </w:t>
      </w:r>
      <w:r w:rsidRPr="009D3EAA">
        <w:rPr>
          <w:i/>
        </w:rPr>
        <w:t>К</w:t>
      </w:r>
      <w:r w:rsidRPr="009D3EAA">
        <w:rPr>
          <w:i/>
          <w:vertAlign w:val="subscript"/>
        </w:rPr>
        <w:t>э</w:t>
      </w:r>
      <w:r w:rsidRPr="009D3EAA">
        <w:rPr>
          <w:i/>
        </w:rPr>
        <w:t>=</w:t>
      </w:r>
      <w:r w:rsidRPr="009D3EAA">
        <w:rPr>
          <w:rStyle w:val="61"/>
          <w:i w:val="0"/>
        </w:rPr>
        <w:t xml:space="preserve"> 1</w:t>
      </w:r>
    </w:p>
    <w:p w14:paraId="0C0B03FF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40" w:firstLine="0"/>
        <w:jc w:val="both"/>
      </w:pPr>
      <w:r>
        <w:t>При отсутствии резервного электропитания при мощности отопительной котельной:</w:t>
      </w:r>
    </w:p>
    <w:p w14:paraId="1DA50948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09" w:right="78" w:firstLine="31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0,8</w:t>
      </w:r>
    </w:p>
    <w:p w14:paraId="5F61D91C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09" w:right="78" w:firstLine="31"/>
        <w:jc w:val="left"/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0,7</w:t>
      </w:r>
    </w:p>
    <w:p w14:paraId="47D2EBBA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left="709" w:right="78" w:firstLine="31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э</w:t>
      </w:r>
      <w:r>
        <w:t xml:space="preserve"> = 0,6</w:t>
      </w:r>
    </w:p>
    <w:p w14:paraId="01AA0F46" w14:textId="77777777" w:rsidR="00105B22" w:rsidRDefault="00105B22" w:rsidP="00105B22">
      <w:pPr>
        <w:pStyle w:val="20"/>
        <w:framePr w:w="9720" w:h="9179" w:hRule="exact" w:wrap="none" w:vAnchor="page" w:hAnchor="page" w:x="1504" w:y="6637"/>
        <w:shd w:val="clear" w:color="auto" w:fill="auto"/>
        <w:spacing w:before="0" w:line="276" w:lineRule="auto"/>
        <w:ind w:firstLine="709"/>
        <w:jc w:val="both"/>
      </w:pPr>
      <w:r>
        <w:t>На ТЭЦ СДТС отсутствует резервный источник электропитания. При мощности отопительной котельной свыше 20 Гкал/ч коэффициент надежности электроснабжения</w:t>
      </w:r>
      <w:r w:rsidRPr="0095464E">
        <w:rPr>
          <w:i/>
        </w:rPr>
        <w:t>К</w:t>
      </w:r>
      <w:r w:rsidRPr="0095464E">
        <w:rPr>
          <w:i/>
          <w:vertAlign w:val="subscript"/>
        </w:rPr>
        <w:t>э</w:t>
      </w:r>
      <w:r>
        <w:t xml:space="preserve"> = 0,6.</w:t>
      </w:r>
    </w:p>
    <w:p w14:paraId="74189597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E2FC5A7" w14:textId="77777777" w:rsidR="00456423" w:rsidRPr="0095464E" w:rsidRDefault="008F080F">
      <w:pPr>
        <w:pStyle w:val="a5"/>
        <w:framePr w:wrap="none" w:vAnchor="page" w:hAnchor="page" w:x="6381" w:y="15869"/>
        <w:shd w:val="clear" w:color="auto" w:fill="auto"/>
        <w:spacing w:line="200" w:lineRule="exact"/>
        <w:rPr>
          <w:b w:val="0"/>
        </w:rPr>
      </w:pPr>
      <w:r w:rsidRPr="0095464E">
        <w:rPr>
          <w:b w:val="0"/>
        </w:rPr>
        <w:lastRenderedPageBreak/>
        <w:t>2</w:t>
      </w:r>
      <w:r w:rsidR="0095464E" w:rsidRPr="0095464E">
        <w:rPr>
          <w:b w:val="0"/>
        </w:rPr>
        <w:t>2</w:t>
      </w:r>
    </w:p>
    <w:p w14:paraId="39BE9087" w14:textId="77777777" w:rsidR="00456423" w:rsidRDefault="008F080F" w:rsidP="00E61B6C">
      <w:pPr>
        <w:pStyle w:val="44"/>
        <w:framePr w:w="9715" w:h="15228" w:hRule="exact" w:wrap="none" w:vAnchor="page" w:hAnchor="page" w:x="1617" w:y="514"/>
        <w:numPr>
          <w:ilvl w:val="0"/>
          <w:numId w:val="4"/>
        </w:numPr>
        <w:shd w:val="clear" w:color="auto" w:fill="auto"/>
        <w:tabs>
          <w:tab w:val="left" w:pos="698"/>
        </w:tabs>
        <w:spacing w:before="0" w:after="34" w:line="276" w:lineRule="auto"/>
        <w:ind w:firstLine="0"/>
      </w:pPr>
      <w:bookmarkStart w:id="41" w:name="bookmark47"/>
      <w:r>
        <w:t>Надежность водоснабжения источника тепловой энергии</w:t>
      </w:r>
      <w:bookmarkEnd w:id="41"/>
    </w:p>
    <w:p w14:paraId="5EBB646E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Надежность водоснабжения источника тепловой энергии определяется в соответствии с п. 35 МДС 41-6.2000.</w:t>
      </w:r>
    </w:p>
    <w:p w14:paraId="5608C48C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При наличии второго независимого водовода, артезианской скважины или емкости с запасом воды на 12 часов работы отопительной котельной при расчетной нагрузке:</w:t>
      </w:r>
      <w:r w:rsidR="0095464E">
        <w:t xml:space="preserve"> </w:t>
      </w:r>
      <w:r w:rsidRPr="0095464E">
        <w:rPr>
          <w:i/>
        </w:rPr>
        <w:t>К</w:t>
      </w:r>
      <w:r w:rsidRPr="0095464E">
        <w:rPr>
          <w:i/>
          <w:vertAlign w:val="subscript"/>
        </w:rPr>
        <w:t>в</w:t>
      </w:r>
      <w:r>
        <w:t xml:space="preserve"> = 1</w:t>
      </w:r>
    </w:p>
    <w:p w14:paraId="296920FA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При отсутствии резервного водоснабжения при мощности отопительной котельной:</w:t>
      </w:r>
    </w:p>
    <w:p w14:paraId="4122E2CC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09" w:right="78" w:firstLine="31"/>
        <w:jc w:val="left"/>
      </w:pPr>
      <w:r>
        <w:t xml:space="preserve">до 5,0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rPr>
          <w:rStyle w:val="24"/>
        </w:rPr>
        <w:t xml:space="preserve"> =</w:t>
      </w:r>
      <w:r w:rsidR="0095464E">
        <w:t xml:space="preserve"> 0,8</w:t>
      </w:r>
    </w:p>
    <w:p w14:paraId="72638CFD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09" w:right="78" w:firstLine="31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 w:rsidR="0095464E">
        <w:rPr>
          <w:rStyle w:val="24"/>
        </w:rPr>
        <w:t xml:space="preserve"> </w:t>
      </w:r>
      <w:r w:rsidR="0095464E" w:rsidRPr="0095464E">
        <w:rPr>
          <w:rStyle w:val="24"/>
          <w:i w:val="0"/>
        </w:rPr>
        <w:t>= 0,7</w:t>
      </w:r>
    </w:p>
    <w:p w14:paraId="7024C0CA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09" w:right="78" w:firstLine="31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в</w:t>
      </w:r>
      <w:r>
        <w:t xml:space="preserve"> = 0,6</w:t>
      </w:r>
    </w:p>
    <w:p w14:paraId="4D050163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after="76" w:line="276" w:lineRule="auto"/>
        <w:ind w:firstLine="740"/>
        <w:jc w:val="both"/>
      </w:pPr>
      <w:r>
        <w:t xml:space="preserve">На </w:t>
      </w:r>
      <w:r w:rsidR="0086106E">
        <w:t xml:space="preserve">котельной ТЭЦ </w:t>
      </w:r>
      <w:r>
        <w:t xml:space="preserve">отсутствует резервный источник водоснабжения. При мощности отопительной котельной свыше 20 Гкал/ч коэффициент надежности водоснабжения </w:t>
      </w:r>
      <w:r w:rsidRPr="00105B22">
        <w:rPr>
          <w:i/>
        </w:rPr>
        <w:t>К</w:t>
      </w:r>
      <w:r w:rsidRPr="00105B22">
        <w:rPr>
          <w:i/>
          <w:vertAlign w:val="subscript"/>
        </w:rPr>
        <w:t>в</w:t>
      </w:r>
      <w:r>
        <w:t xml:space="preserve"> = 0,6.</w:t>
      </w:r>
    </w:p>
    <w:p w14:paraId="5413247B" w14:textId="77777777" w:rsidR="00456423" w:rsidRDefault="008F080F" w:rsidP="00E61B6C">
      <w:pPr>
        <w:pStyle w:val="44"/>
        <w:framePr w:w="9715" w:h="15228" w:hRule="exact" w:wrap="none" w:vAnchor="page" w:hAnchor="page" w:x="1617" w:y="514"/>
        <w:numPr>
          <w:ilvl w:val="0"/>
          <w:numId w:val="4"/>
        </w:numPr>
        <w:shd w:val="clear" w:color="auto" w:fill="auto"/>
        <w:tabs>
          <w:tab w:val="left" w:pos="698"/>
        </w:tabs>
        <w:spacing w:before="0" w:after="0" w:line="276" w:lineRule="auto"/>
        <w:ind w:firstLine="0"/>
      </w:pPr>
      <w:bookmarkStart w:id="42" w:name="bookmark48"/>
      <w:r>
        <w:t>Надежность топливоснабжения источника тепловой энергии</w:t>
      </w:r>
      <w:bookmarkEnd w:id="42"/>
    </w:p>
    <w:p w14:paraId="7D6B63A3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Надежность топливоснабжения источника тепловой энергии определяется в соответствии с п. 36 МДС 41-6.2000.</w:t>
      </w:r>
    </w:p>
    <w:p w14:paraId="1BDA6611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 xml:space="preserve">При наличии резервного топлива </w:t>
      </w:r>
      <w:r w:rsidRPr="00105B22">
        <w:rPr>
          <w:i/>
        </w:rPr>
        <w:t>К</w:t>
      </w:r>
      <w:r w:rsidRPr="00105B22">
        <w:rPr>
          <w:i/>
          <w:vertAlign w:val="subscript"/>
        </w:rPr>
        <w:t>т</w:t>
      </w:r>
      <w:r>
        <w:t xml:space="preserve"> = 1,0</w:t>
      </w:r>
    </w:p>
    <w:p w14:paraId="248A6BC6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after="22" w:line="276" w:lineRule="auto"/>
        <w:ind w:firstLine="740"/>
        <w:jc w:val="both"/>
      </w:pPr>
      <w:r>
        <w:t>При отсутствии резервного топлива при мощности отопительной котельной:</w:t>
      </w:r>
    </w:p>
    <w:p w14:paraId="6D555D59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right="78" w:firstLine="740"/>
        <w:jc w:val="left"/>
        <w:rPr>
          <w:rStyle w:val="24"/>
        </w:rPr>
      </w:pPr>
      <w:r>
        <w:t xml:space="preserve">до 5,0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95464E">
        <w:rPr>
          <w:rStyle w:val="24"/>
          <w:i w:val="0"/>
        </w:rPr>
        <w:t>= 1,0</w:t>
      </w:r>
    </w:p>
    <w:p w14:paraId="7EEB180A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right="78" w:firstLine="740"/>
        <w:jc w:val="left"/>
        <w:rPr>
          <w:rStyle w:val="24"/>
        </w:rPr>
      </w:pPr>
      <w:r>
        <w:t xml:space="preserve">свыше 5,0 до 20 Гкал/ч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</w:t>
      </w:r>
      <w:r w:rsidRPr="0095464E">
        <w:rPr>
          <w:rStyle w:val="24"/>
          <w:i w:val="0"/>
        </w:rPr>
        <w:t>= 0,7</w:t>
      </w:r>
    </w:p>
    <w:p w14:paraId="1C062974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right="78" w:firstLine="740"/>
        <w:jc w:val="left"/>
      </w:pPr>
      <w:r>
        <w:t xml:space="preserve">свыше 20 Г кал/ч - </w:t>
      </w:r>
      <w:r>
        <w:rPr>
          <w:rStyle w:val="24"/>
        </w:rPr>
        <w:t>К</w:t>
      </w:r>
      <w:r>
        <w:rPr>
          <w:rStyle w:val="24"/>
          <w:vertAlign w:val="subscript"/>
        </w:rPr>
        <w:t>т</w:t>
      </w:r>
      <w:r>
        <w:rPr>
          <w:rStyle w:val="24"/>
        </w:rPr>
        <w:t xml:space="preserve"> =</w:t>
      </w:r>
      <w:r>
        <w:t xml:space="preserve"> 0,5</w:t>
      </w:r>
    </w:p>
    <w:p w14:paraId="3370F752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 xml:space="preserve">На </w:t>
      </w:r>
      <w:r w:rsidR="0086106E">
        <w:t xml:space="preserve">котельной ТЭЦ </w:t>
      </w:r>
      <w:r>
        <w:t>отсутствует резервный источник топливоснабжения. При мощности отопительной котельной свыше 20 Гкал/ч коэффици</w:t>
      </w:r>
      <w:r w:rsidR="0095464E">
        <w:t>ент надежности топливоснабжения</w:t>
      </w:r>
    </w:p>
    <w:p w14:paraId="0FCCD6C4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 w:rsidRPr="00105B22">
        <w:rPr>
          <w:i/>
        </w:rPr>
        <w:t>К</w:t>
      </w:r>
      <w:r w:rsidRPr="00105B22">
        <w:rPr>
          <w:i/>
          <w:vertAlign w:val="subscript"/>
        </w:rPr>
        <w:t>т</w:t>
      </w:r>
      <w:r>
        <w:t xml:space="preserve"> = 0,5.</w:t>
      </w:r>
    </w:p>
    <w:p w14:paraId="4057C5BD" w14:textId="77777777" w:rsidR="00456423" w:rsidRDefault="008F080F" w:rsidP="00E61B6C">
      <w:pPr>
        <w:pStyle w:val="44"/>
        <w:framePr w:w="9715" w:h="15228" w:hRule="exact" w:wrap="none" w:vAnchor="page" w:hAnchor="page" w:x="1617" w:y="514"/>
        <w:numPr>
          <w:ilvl w:val="0"/>
          <w:numId w:val="4"/>
        </w:numPr>
        <w:shd w:val="clear" w:color="auto" w:fill="auto"/>
        <w:tabs>
          <w:tab w:val="left" w:pos="698"/>
        </w:tabs>
        <w:spacing w:before="0" w:after="0" w:line="276" w:lineRule="auto"/>
        <w:ind w:left="740" w:hanging="740"/>
        <w:jc w:val="left"/>
      </w:pPr>
      <w:bookmarkStart w:id="43" w:name="bookmark49"/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</w:t>
      </w:r>
      <w:bookmarkEnd w:id="43"/>
    </w:p>
    <w:p w14:paraId="0249C7C5" w14:textId="77777777" w:rsidR="00456423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Соответствие тепловой мощности источника тепловой энергии и пропускной способности тепловых сетей расчетным тепловым нагрузкам потребителей определяется в соответствии с п. 37 МДС 41-6.2000.</w:t>
      </w:r>
    </w:p>
    <w:p w14:paraId="63817774" w14:textId="77777777" w:rsidR="0095464E" w:rsidRDefault="008F080F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40"/>
        <w:jc w:val="both"/>
      </w:pPr>
      <w:r>
        <w:t>Одним из показателей, характеризующих надежность системы коммунального теплоснабжения, является соответствие тепловой мощности источн</w:t>
      </w:r>
      <w:r w:rsidR="0095464E">
        <w:t>иков тепла и пропускной способности тепловых сетей расчетным тепловым нагрузкам потребителей (Кб).</w:t>
      </w:r>
    </w:p>
    <w:p w14:paraId="78D08165" w14:textId="77777777" w:rsidR="0095464E" w:rsidRDefault="0095464E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60" w:right="2700" w:firstLine="0"/>
        <w:jc w:val="left"/>
      </w:pPr>
      <w:r>
        <w:t>Величина этого показателя определяется размером дефицита до 10% - К</w:t>
      </w:r>
      <w:r>
        <w:rPr>
          <w:vertAlign w:val="subscript"/>
        </w:rPr>
        <w:t>б</w:t>
      </w:r>
      <w:r>
        <w:t xml:space="preserve"> = 1,0</w:t>
      </w:r>
    </w:p>
    <w:p w14:paraId="7200F1E1" w14:textId="77777777" w:rsidR="0095464E" w:rsidRDefault="0095464E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60" w:right="2700" w:firstLine="0"/>
        <w:jc w:val="left"/>
      </w:pPr>
      <w:r w:rsidRPr="0095464E">
        <w:t>свыше</w:t>
      </w:r>
      <w:r>
        <w:t xml:space="preserve"> 10 до 20%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0,8</w:t>
      </w:r>
    </w:p>
    <w:p w14:paraId="294C3E0D" w14:textId="77777777" w:rsidR="0095464E" w:rsidRDefault="0095464E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60" w:right="2700" w:firstLine="0"/>
        <w:jc w:val="left"/>
      </w:pPr>
      <w:r w:rsidRPr="0095464E">
        <w:t>свыше</w:t>
      </w:r>
      <w:r>
        <w:t xml:space="preserve"> 20 до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0,6</w:t>
      </w:r>
    </w:p>
    <w:p w14:paraId="6CF52F31" w14:textId="77777777" w:rsidR="0095464E" w:rsidRDefault="0095464E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left="760" w:right="2700" w:firstLine="0"/>
        <w:jc w:val="left"/>
      </w:pPr>
      <w:r w:rsidRPr="0095464E">
        <w:t>свыше</w:t>
      </w:r>
      <w:r>
        <w:t xml:space="preserve"> 30% - </w:t>
      </w:r>
      <w:r>
        <w:rPr>
          <w:rStyle w:val="24"/>
        </w:rPr>
        <w:t>К</w:t>
      </w:r>
      <w:r>
        <w:rPr>
          <w:rStyle w:val="24"/>
          <w:vertAlign w:val="subscript"/>
        </w:rPr>
        <w:t>б</w:t>
      </w:r>
      <w:r>
        <w:rPr>
          <w:rStyle w:val="24"/>
        </w:rPr>
        <w:t xml:space="preserve"> =</w:t>
      </w:r>
      <w:r>
        <w:t xml:space="preserve"> 0,3</w:t>
      </w:r>
    </w:p>
    <w:p w14:paraId="15206D07" w14:textId="77777777" w:rsidR="0095464E" w:rsidRDefault="0095464E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after="240" w:line="276" w:lineRule="auto"/>
        <w:ind w:left="760" w:firstLine="0"/>
        <w:jc w:val="left"/>
      </w:pPr>
      <w:r>
        <w:t>Дефицита мощности источники тепловой энергии нет</w:t>
      </w:r>
    </w:p>
    <w:p w14:paraId="180373B2" w14:textId="77777777" w:rsidR="00105B22" w:rsidRDefault="00105B22" w:rsidP="00E61B6C">
      <w:pPr>
        <w:pStyle w:val="44"/>
        <w:framePr w:w="9715" w:h="15228" w:hRule="exact" w:wrap="none" w:vAnchor="page" w:hAnchor="page" w:x="1617" w:y="514"/>
        <w:numPr>
          <w:ilvl w:val="0"/>
          <w:numId w:val="4"/>
        </w:numPr>
        <w:shd w:val="clear" w:color="auto" w:fill="auto"/>
        <w:tabs>
          <w:tab w:val="left" w:pos="740"/>
        </w:tabs>
        <w:spacing w:before="0" w:after="0" w:line="276" w:lineRule="auto"/>
        <w:ind w:left="760" w:hanging="760"/>
        <w:jc w:val="left"/>
      </w:pPr>
      <w:bookmarkStart w:id="44" w:name="bookmark50"/>
      <w:r>
        <w:t>Уровень резервирования источника тепловой энергии и элементов тепловой сети путем их кольцевания или устройства перемычек</w:t>
      </w:r>
      <w:bookmarkEnd w:id="44"/>
    </w:p>
    <w:p w14:paraId="577A3872" w14:textId="77777777" w:rsidR="00105B22" w:rsidRDefault="00105B22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60"/>
        <w:jc w:val="both"/>
      </w:pPr>
      <w:r>
        <w:t>Уровень резервирования источника тепловой энергии и элементов тепловой сети путем их кольцевания или устройства перемычек в соответствии с п. 38 МДС 41-6.2000 и п. п. 6.31-6.34 СП 124.13330.2012.</w:t>
      </w:r>
    </w:p>
    <w:p w14:paraId="06D463E1" w14:textId="77777777" w:rsidR="00105B22" w:rsidRDefault="00105B22" w:rsidP="00E61B6C">
      <w:pPr>
        <w:pStyle w:val="20"/>
        <w:framePr w:w="9715" w:h="15228" w:hRule="exact" w:wrap="none" w:vAnchor="page" w:hAnchor="page" w:x="1617" w:y="514"/>
        <w:shd w:val="clear" w:color="auto" w:fill="auto"/>
        <w:spacing w:before="0" w:line="276" w:lineRule="auto"/>
        <w:ind w:firstLine="760"/>
        <w:jc w:val="both"/>
      </w:pPr>
      <w:r>
        <w:t xml:space="preserve">В соответствии с требованиями пункта 38 МДС 41-6.2000 уровень резервирования </w:t>
      </w:r>
      <w:r>
        <w:rPr>
          <w:rStyle w:val="24"/>
        </w:rPr>
        <w:t>Кр</w:t>
      </w:r>
      <w:r>
        <w:t xml:space="preserve"> определяется как отношение резервируемой на уровне центрального теплового пункта (квартала; микрорайона) расчетной тепловой нагрузки к сумме расчетных тепловых нагрузок, подлежащих резервированию потребителей, подключенных к данному тепловому пункту:</w:t>
      </w:r>
    </w:p>
    <w:p w14:paraId="1D0868E3" w14:textId="77777777" w:rsidR="00E61B6C" w:rsidRDefault="00105B22" w:rsidP="00E61B6C">
      <w:pPr>
        <w:framePr w:w="9715" w:h="15228" w:hRule="exact" w:wrap="none" w:vAnchor="page" w:hAnchor="page" w:x="1617" w:y="514"/>
        <w:spacing w:line="276" w:lineRule="auto"/>
        <w:ind w:left="760"/>
        <w:rPr>
          <w:rFonts w:ascii="Times New Roman" w:eastAsia="Times New Roman" w:hAnsi="Times New Roman" w:cs="Times New Roman"/>
          <w:color w:val="auto"/>
        </w:rPr>
      </w:pPr>
      <w:r w:rsidRPr="00105B22">
        <w:rPr>
          <w:rFonts w:ascii="Times New Roman" w:eastAsia="Times New Roman" w:hAnsi="Times New Roman" w:cs="Times New Roman"/>
          <w:color w:val="auto"/>
        </w:rPr>
        <w:t xml:space="preserve">резервирование св. 90 до 100% нагрузки - 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 1,0</w:t>
      </w:r>
      <w:r w:rsidR="00E61B6C">
        <w:rPr>
          <w:rFonts w:ascii="Times New Roman" w:eastAsia="Times New Roman" w:hAnsi="Times New Roman" w:cs="Times New Roman"/>
          <w:color w:val="auto"/>
        </w:rPr>
        <w:t xml:space="preserve">; </w:t>
      </w:r>
      <w:r w:rsidRPr="00105B22">
        <w:rPr>
          <w:rFonts w:ascii="Times New Roman" w:eastAsia="Times New Roman" w:hAnsi="Times New Roman" w:cs="Times New Roman"/>
          <w:color w:val="auto"/>
        </w:rPr>
        <w:t>свыше 70 до 90% - ^</w:t>
      </w:r>
      <w:r w:rsidRPr="00105B22">
        <w:rPr>
          <w:rFonts w:ascii="Times New Roman" w:eastAsia="Times New Roman" w:hAnsi="Times New Roman" w:cs="Times New Roman"/>
          <w:color w:val="auto"/>
          <w:vertAlign w:val="subscript"/>
        </w:rPr>
        <w:t>р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 = 0,7</w:t>
      </w:r>
      <w:r>
        <w:rPr>
          <w:rFonts w:ascii="Times New Roman" w:eastAsia="Times New Roman" w:hAnsi="Times New Roman" w:cs="Times New Roman"/>
          <w:color w:val="auto"/>
        </w:rPr>
        <w:t>;</w:t>
      </w:r>
    </w:p>
    <w:p w14:paraId="66AC7E24" w14:textId="77777777" w:rsidR="00105B22" w:rsidRPr="00E61B6C" w:rsidRDefault="00105B22" w:rsidP="00E61B6C">
      <w:pPr>
        <w:framePr w:w="9715" w:h="15228" w:hRule="exact" w:wrap="none" w:vAnchor="page" w:hAnchor="page" w:x="1617" w:y="514"/>
        <w:spacing w:line="276" w:lineRule="auto"/>
        <w:ind w:left="760"/>
        <w:rPr>
          <w:rFonts w:ascii="Times New Roman" w:eastAsia="Times New Roman" w:hAnsi="Times New Roman" w:cs="Times New Roman"/>
          <w:color w:val="auto"/>
        </w:rPr>
      </w:pPr>
      <w:r w:rsidRPr="00105B22">
        <w:rPr>
          <w:rFonts w:ascii="Times New Roman" w:eastAsia="Times New Roman" w:hAnsi="Times New Roman" w:cs="Times New Roman"/>
          <w:color w:val="auto"/>
        </w:rPr>
        <w:t xml:space="preserve">свыше 50 до 70% - 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 0,5</w:t>
      </w:r>
      <w:r>
        <w:rPr>
          <w:rFonts w:ascii="Times New Roman" w:eastAsia="Times New Roman" w:hAnsi="Times New Roman" w:cs="Times New Roman"/>
          <w:color w:val="auto"/>
        </w:rPr>
        <w:t xml:space="preserve">; 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свыше 30 до 50% - 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 0,3</w:t>
      </w:r>
      <w:r w:rsidR="00E61B6C">
        <w:rPr>
          <w:rFonts w:ascii="Times New Roman" w:eastAsia="Times New Roman" w:hAnsi="Times New Roman" w:cs="Times New Roman"/>
          <w:color w:val="auto"/>
        </w:rPr>
        <w:t xml:space="preserve">; 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менее 30% - 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>К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  <w:vertAlign w:val="subscript"/>
        </w:rPr>
        <w:t>р</w:t>
      </w:r>
      <w:r w:rsidRPr="00105B22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=</w:t>
      </w:r>
      <w:r w:rsidRPr="00105B22">
        <w:rPr>
          <w:rFonts w:ascii="Times New Roman" w:eastAsia="Times New Roman" w:hAnsi="Times New Roman" w:cs="Times New Roman"/>
          <w:color w:val="auto"/>
        </w:rPr>
        <w:t xml:space="preserve"> 0,2</w:t>
      </w:r>
    </w:p>
    <w:p w14:paraId="02701555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0EF00B9" w14:textId="77777777" w:rsidR="00456423" w:rsidRDefault="008F080F" w:rsidP="00E61B6C">
      <w:pPr>
        <w:pStyle w:val="20"/>
        <w:framePr w:w="9720" w:h="4196" w:hRule="exact" w:wrap="none" w:vAnchor="page" w:hAnchor="page" w:x="1658" w:y="937"/>
        <w:shd w:val="clear" w:color="auto" w:fill="auto"/>
        <w:spacing w:before="0" w:after="56" w:line="276" w:lineRule="auto"/>
        <w:ind w:firstLine="760"/>
        <w:jc w:val="both"/>
      </w:pPr>
      <w:r>
        <w:lastRenderedPageBreak/>
        <w:t>Потребители, подлежащие резервированию, определяются в соответствии с требованиями пункта 4.2 СП 124.13330.2012 «Тепловые сети»</w:t>
      </w:r>
      <w:r w:rsidR="00BF530B">
        <w:t xml:space="preserve">, </w:t>
      </w:r>
      <w:r>
        <w:t>который разделяет потребителей теплоты по надежности теплоснабжения на три категории:</w:t>
      </w:r>
    </w:p>
    <w:p w14:paraId="0BFB7E72" w14:textId="77777777" w:rsidR="00456423" w:rsidRDefault="008F080F" w:rsidP="00E61B6C">
      <w:pPr>
        <w:pStyle w:val="20"/>
        <w:framePr w:w="9720" w:h="4196" w:hRule="exact" w:wrap="none" w:vAnchor="page" w:hAnchor="page" w:x="1658" w:y="937"/>
        <w:numPr>
          <w:ilvl w:val="0"/>
          <w:numId w:val="3"/>
        </w:numPr>
        <w:shd w:val="clear" w:color="auto" w:fill="auto"/>
        <w:tabs>
          <w:tab w:val="left" w:pos="-2268"/>
        </w:tabs>
        <w:spacing w:before="0" w:after="56" w:line="276" w:lineRule="auto"/>
        <w:ind w:firstLine="400"/>
        <w:jc w:val="both"/>
      </w:pPr>
      <w:r>
        <w:t>первая категория -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4A2E9F99" w14:textId="77777777" w:rsidR="00456423" w:rsidRDefault="008F080F" w:rsidP="00E61B6C">
      <w:pPr>
        <w:pStyle w:val="20"/>
        <w:framePr w:w="9720" w:h="4196" w:hRule="exact" w:wrap="none" w:vAnchor="page" w:hAnchor="page" w:x="1658" w:y="937"/>
        <w:numPr>
          <w:ilvl w:val="0"/>
          <w:numId w:val="3"/>
        </w:numPr>
        <w:shd w:val="clear" w:color="auto" w:fill="auto"/>
        <w:spacing w:before="0" w:line="276" w:lineRule="auto"/>
        <w:ind w:firstLine="400"/>
        <w:jc w:val="both"/>
      </w:pPr>
      <w:r>
        <w:t>вторая категория - потребители, допускающие снижение температуры в отапливаемых помещениях на период ликвидации аварии, но не более 54 ч: жилые и обще</w:t>
      </w:r>
      <w:r w:rsidR="00BF530B" w:rsidRPr="00BF530B">
        <w:t>ственные здания до 12 °С; промышленные здания до 8 °С.</w:t>
      </w:r>
    </w:p>
    <w:p w14:paraId="79AD95A8" w14:textId="77777777" w:rsidR="00BF530B" w:rsidRDefault="00BF530B" w:rsidP="00E61B6C">
      <w:pPr>
        <w:pStyle w:val="20"/>
        <w:framePr w:w="9720" w:h="4196" w:hRule="exact" w:wrap="none" w:vAnchor="page" w:hAnchor="page" w:x="1658" w:y="937"/>
        <w:numPr>
          <w:ilvl w:val="0"/>
          <w:numId w:val="3"/>
        </w:numPr>
        <w:shd w:val="clear" w:color="auto" w:fill="auto"/>
        <w:spacing w:before="0" w:line="276" w:lineRule="auto"/>
        <w:ind w:left="760" w:hanging="360"/>
        <w:jc w:val="both"/>
      </w:pPr>
      <w:r w:rsidRPr="00BF530B">
        <w:t>третья категория - остальные потребители</w:t>
      </w:r>
      <w:r>
        <w:t>.</w:t>
      </w:r>
    </w:p>
    <w:p w14:paraId="13534F83" w14:textId="77777777" w:rsidR="00BF530B" w:rsidRDefault="00BF530B" w:rsidP="00E61B6C">
      <w:pPr>
        <w:pStyle w:val="20"/>
        <w:framePr w:w="9720" w:h="4196" w:hRule="exact" w:wrap="none" w:vAnchor="page" w:hAnchor="page" w:x="1658" w:y="937"/>
        <w:shd w:val="clear" w:color="auto" w:fill="auto"/>
        <w:spacing w:before="0" w:line="276" w:lineRule="auto"/>
        <w:ind w:left="760" w:firstLine="0"/>
        <w:jc w:val="both"/>
      </w:pPr>
      <w:r w:rsidRPr="00BF530B">
        <w:t>Перечень потребителей первой и второй категории:</w:t>
      </w:r>
    </w:p>
    <w:p w14:paraId="7E1E0344" w14:textId="77777777" w:rsidR="00456423" w:rsidRPr="00BF530B" w:rsidRDefault="00BF530B" w:rsidP="00BF530B">
      <w:pPr>
        <w:pStyle w:val="a5"/>
        <w:framePr w:wrap="none" w:vAnchor="page" w:hAnchor="page" w:x="6413" w:y="15879"/>
        <w:shd w:val="clear" w:color="auto" w:fill="auto"/>
        <w:spacing w:line="200" w:lineRule="exact"/>
        <w:rPr>
          <w:b w:val="0"/>
        </w:rPr>
      </w:pPr>
      <w:r w:rsidRPr="00BF530B">
        <w:rPr>
          <w:b w:val="0"/>
        </w:rPr>
        <w:t>2</w:t>
      </w:r>
      <w:r w:rsidR="008F080F" w:rsidRPr="00BF530B">
        <w:rPr>
          <w:b w:val="0"/>
        </w:rPr>
        <w:t>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5571"/>
        <w:gridCol w:w="3221"/>
      </w:tblGrid>
      <w:tr w:rsidR="00BF530B" w14:paraId="030EB7BF" w14:textId="77777777" w:rsidTr="00BF530B">
        <w:trPr>
          <w:trHeight w:hRule="exact" w:val="4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704E1F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after="60" w:line="240" w:lineRule="exact"/>
              <w:ind w:firstLine="0"/>
            </w:pPr>
            <w:r>
              <w:rPr>
                <w:rStyle w:val="25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1F65E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Наименование потребителя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55EB2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Адрес потребителя</w:t>
            </w:r>
          </w:p>
        </w:tc>
      </w:tr>
      <w:tr w:rsidR="00BF530B" w14:paraId="5507B4A9" w14:textId="77777777" w:rsidTr="00BF530B">
        <w:trPr>
          <w:trHeight w:hRule="exact" w:val="29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ABCF22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line="240" w:lineRule="exact"/>
              <w:ind w:left="160" w:firstLine="0"/>
            </w:pPr>
            <w:r>
              <w:rPr>
                <w:rStyle w:val="25"/>
              </w:rPr>
              <w:t>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646C2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Детский сад № 6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5778B" w14:textId="77777777" w:rsidR="00BF530B" w:rsidRDefault="00BF530B" w:rsidP="00E61B6C">
            <w:pPr>
              <w:pStyle w:val="20"/>
              <w:framePr w:w="9653" w:h="864" w:wrap="none" w:vAnchor="page" w:hAnchor="page" w:x="1716" w:y="5148"/>
              <w:shd w:val="clear" w:color="auto" w:fill="auto"/>
              <w:spacing w:before="0" w:line="240" w:lineRule="exact"/>
              <w:ind w:firstLine="0"/>
            </w:pPr>
            <w:r>
              <w:rPr>
                <w:rStyle w:val="25"/>
              </w:rPr>
              <w:t>ул. Воронежская, д 6</w:t>
            </w:r>
          </w:p>
        </w:tc>
      </w:tr>
    </w:tbl>
    <w:p w14:paraId="23AA94D5" w14:textId="77777777" w:rsidR="00BF530B" w:rsidRDefault="00BF530B" w:rsidP="00E61B6C">
      <w:pPr>
        <w:pStyle w:val="20"/>
        <w:framePr w:w="9763" w:h="9393" w:hRule="exact" w:wrap="none" w:vAnchor="page" w:hAnchor="page" w:x="1616" w:y="5936"/>
        <w:shd w:val="clear" w:color="auto" w:fill="auto"/>
        <w:spacing w:before="0" w:after="60" w:line="276" w:lineRule="auto"/>
        <w:ind w:firstLine="840"/>
        <w:jc w:val="left"/>
      </w:pPr>
      <w:r>
        <w:t>В соответствии с пунктом 6.31 СП 124.13330.2012 - следует предусматривать следующие способы резервирования:</w:t>
      </w:r>
    </w:p>
    <w:p w14:paraId="621C7642" w14:textId="77777777" w:rsidR="00BF530B" w:rsidRDefault="00BF530B" w:rsidP="00E61B6C">
      <w:pPr>
        <w:pStyle w:val="20"/>
        <w:framePr w:w="9763" w:h="9393" w:hRule="exact" w:wrap="none" w:vAnchor="page" w:hAnchor="page" w:x="1616" w:y="5936"/>
        <w:numPr>
          <w:ilvl w:val="0"/>
          <w:numId w:val="3"/>
        </w:numPr>
        <w:shd w:val="clear" w:color="auto" w:fill="auto"/>
        <w:spacing w:before="0" w:line="276" w:lineRule="auto"/>
        <w:ind w:firstLine="480"/>
        <w:jc w:val="left"/>
      </w:pPr>
      <w:r>
        <w:t>организацию совместной работы нескольких источников теплоты на единую систему транспортирования теплоты;</w:t>
      </w:r>
    </w:p>
    <w:p w14:paraId="78F1BBBB" w14:textId="77777777" w:rsidR="00BF530B" w:rsidRDefault="00BF530B" w:rsidP="00E61B6C">
      <w:pPr>
        <w:pStyle w:val="20"/>
        <w:framePr w:w="9763" w:h="9393" w:hRule="exact" w:wrap="none" w:vAnchor="page" w:hAnchor="page" w:x="1616" w:y="5936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резервирование тепловых сетей смежных районов;</w:t>
      </w:r>
    </w:p>
    <w:p w14:paraId="6CBBFB81" w14:textId="77777777" w:rsidR="00BF530B" w:rsidRDefault="00BF530B" w:rsidP="00E61B6C">
      <w:pPr>
        <w:pStyle w:val="20"/>
        <w:framePr w:w="9763" w:h="9393" w:hRule="exact" w:wrap="none" w:vAnchor="page" w:hAnchor="page" w:x="1616" w:y="5936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устройство резервных насосных и трубопроводных связей;</w:t>
      </w:r>
    </w:p>
    <w:p w14:paraId="02AC6666" w14:textId="77777777" w:rsidR="00BF530B" w:rsidRDefault="00BF530B" w:rsidP="00E61B6C">
      <w:pPr>
        <w:pStyle w:val="20"/>
        <w:framePr w:w="9763" w:h="9393" w:hRule="exact" w:wrap="none" w:vAnchor="page" w:hAnchor="page" w:x="1616" w:y="5936"/>
        <w:numPr>
          <w:ilvl w:val="0"/>
          <w:numId w:val="3"/>
        </w:numPr>
        <w:shd w:val="clear" w:color="auto" w:fill="auto"/>
        <w:tabs>
          <w:tab w:val="left" w:pos="839"/>
        </w:tabs>
        <w:spacing w:before="0" w:line="276" w:lineRule="auto"/>
        <w:ind w:left="480" w:firstLine="0"/>
        <w:jc w:val="both"/>
      </w:pPr>
      <w:r>
        <w:t>установку баков-аккумуляторов.</w:t>
      </w:r>
    </w:p>
    <w:p w14:paraId="2AE10523" w14:textId="77777777" w:rsidR="00BF530B" w:rsidRDefault="00BF530B" w:rsidP="00E61B6C">
      <w:pPr>
        <w:pStyle w:val="20"/>
        <w:framePr w:w="9763" w:h="9393" w:hRule="exact" w:wrap="none" w:vAnchor="page" w:hAnchor="page" w:x="1616" w:y="5936"/>
        <w:shd w:val="clear" w:color="auto" w:fill="auto"/>
        <w:spacing w:before="0" w:after="240" w:line="276" w:lineRule="auto"/>
        <w:ind w:firstLine="840"/>
        <w:jc w:val="left"/>
      </w:pPr>
      <w:r>
        <w:t>При подземной прокладке тепловых сетей в непроходных каналах и бесканальной прокладке величина подачи теплоты ( %) для обеспечения внутренней температуры воздуха в отапливаемых помещениях не ниже 12 °С в течение ремонтно-восстановительного периода после отказа должна приниматься по таблице.</w:t>
      </w:r>
    </w:p>
    <w:tbl>
      <w:tblPr>
        <w:tblW w:w="9164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1354"/>
        <w:gridCol w:w="1349"/>
        <w:gridCol w:w="1354"/>
        <w:gridCol w:w="1349"/>
        <w:gridCol w:w="1363"/>
      </w:tblGrid>
      <w:tr w:rsidR="00E61B6C" w:rsidRPr="00E61B6C" w14:paraId="20E099F5" w14:textId="77777777" w:rsidTr="00E61B6C">
        <w:trPr>
          <w:trHeight w:hRule="exact" w:val="584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EDE65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Диаметр труб тепловых сетей, мм</w:t>
            </w:r>
          </w:p>
        </w:tc>
        <w:tc>
          <w:tcPr>
            <w:tcW w:w="67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68888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Расчетная температура наружного воздуха для проектирования отопления, °С</w:t>
            </w:r>
          </w:p>
        </w:tc>
      </w:tr>
      <w:tr w:rsidR="00E61B6C" w:rsidRPr="00E61B6C" w14:paraId="39A6401C" w14:textId="77777777" w:rsidTr="00E61B6C">
        <w:trPr>
          <w:trHeight w:hRule="exact" w:val="266"/>
        </w:trPr>
        <w:tc>
          <w:tcPr>
            <w:tcW w:w="23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7F0998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FF1E6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минус 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FCAB0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минус 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F9C6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минус 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EF1EF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минус 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4163F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минус 50</w:t>
            </w:r>
          </w:p>
        </w:tc>
      </w:tr>
      <w:tr w:rsidR="00E61B6C" w:rsidRPr="00E61B6C" w14:paraId="0D43EFEB" w14:textId="77777777" w:rsidTr="00E61B6C">
        <w:trPr>
          <w:trHeight w:hRule="exact" w:val="297"/>
        </w:trPr>
        <w:tc>
          <w:tcPr>
            <w:tcW w:w="23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F6481E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</w:p>
        </w:tc>
        <w:tc>
          <w:tcPr>
            <w:tcW w:w="67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9677D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Допускаемое снижение подачи теплоты, %, до:</w:t>
            </w:r>
          </w:p>
        </w:tc>
      </w:tr>
      <w:tr w:rsidR="00E61B6C" w:rsidRPr="00E61B6C" w14:paraId="590F2FDF" w14:textId="77777777" w:rsidTr="00E61B6C">
        <w:trPr>
          <w:trHeight w:hRule="exact" w:val="27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7C51E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1D2F5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6F0A7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AF395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F8ED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6D326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64</w:t>
            </w:r>
          </w:p>
        </w:tc>
      </w:tr>
      <w:tr w:rsidR="00E61B6C" w:rsidRPr="00E61B6C" w14:paraId="1B991592" w14:textId="77777777" w:rsidTr="00E61B6C">
        <w:trPr>
          <w:trHeight w:hRule="exact" w:val="277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C5A66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4D379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1895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DE9C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D585F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40463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68</w:t>
            </w:r>
          </w:p>
        </w:tc>
      </w:tr>
      <w:tr w:rsidR="00E61B6C" w:rsidRPr="00E61B6C" w14:paraId="1582F853" w14:textId="77777777" w:rsidTr="00E61B6C">
        <w:trPr>
          <w:trHeight w:hRule="exact" w:val="296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D4014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02863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A5819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293EC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17A3C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B1DCD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73</w:t>
            </w:r>
          </w:p>
        </w:tc>
      </w:tr>
      <w:tr w:rsidR="00E61B6C" w:rsidRPr="00E61B6C" w14:paraId="1D8987C1" w14:textId="77777777" w:rsidTr="00E61B6C">
        <w:trPr>
          <w:trHeight w:hRule="exact" w:val="272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D3A2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BE3BF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CCF578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1E9B0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EF0C2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72B0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77</w:t>
            </w:r>
          </w:p>
        </w:tc>
      </w:tr>
      <w:tr w:rsidR="00E61B6C" w:rsidRPr="00E61B6C" w14:paraId="6630DBBD" w14:textId="77777777" w:rsidTr="00E61B6C">
        <w:trPr>
          <w:trHeight w:hRule="exact" w:val="290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9A80B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078ED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BE827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5E1A7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EBA6E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2E3FB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78</w:t>
            </w:r>
          </w:p>
        </w:tc>
      </w:tr>
      <w:tr w:rsidR="00E61B6C" w:rsidRPr="00E61B6C" w14:paraId="4A179408" w14:textId="77777777" w:rsidTr="00E61B6C">
        <w:trPr>
          <w:trHeight w:hRule="exact" w:val="279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ACD67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800-1000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56F043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C2051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0A56F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75D48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2515A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82</w:t>
            </w:r>
          </w:p>
        </w:tc>
      </w:tr>
      <w:tr w:rsidR="00E61B6C" w:rsidRPr="00E61B6C" w14:paraId="13E83D66" w14:textId="77777777" w:rsidTr="00E61B6C">
        <w:trPr>
          <w:trHeight w:hRule="exact" w:val="280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6C270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1200-1400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ADF9C4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374B9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1B09A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D0E427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D8EB3" w14:textId="77777777" w:rsidR="00E61B6C" w:rsidRPr="00E61B6C" w:rsidRDefault="00E61B6C" w:rsidP="00E61B6C">
            <w:pPr>
              <w:framePr w:w="9763" w:h="9393" w:hRule="exact" w:wrap="none" w:vAnchor="page" w:hAnchor="page" w:x="1616" w:y="5936"/>
              <w:jc w:val="center"/>
            </w:pPr>
            <w:r w:rsidRPr="00E61B6C">
              <w:rPr>
                <w:rFonts w:ascii="Times New Roman" w:hAnsi="Times New Roman" w:cs="Times New Roman"/>
              </w:rPr>
              <w:t>85</w:t>
            </w:r>
          </w:p>
        </w:tc>
      </w:tr>
    </w:tbl>
    <w:p w14:paraId="4F8839C3" w14:textId="77777777" w:rsidR="00E61B6C" w:rsidRPr="00E61B6C" w:rsidRDefault="00E61B6C" w:rsidP="00E61B6C">
      <w:pPr>
        <w:framePr w:w="9763" w:h="9393" w:hRule="exact" w:wrap="none" w:vAnchor="page" w:hAnchor="page" w:x="1616" w:y="5936"/>
        <w:spacing w:before="240" w:line="276" w:lineRule="auto"/>
        <w:ind w:right="-14" w:firstLine="840"/>
        <w:jc w:val="both"/>
        <w:rPr>
          <w:rFonts w:ascii="Times New Roman" w:eastAsia="Times New Roman" w:hAnsi="Times New Roman" w:cs="Times New Roman"/>
          <w:color w:val="auto"/>
        </w:rPr>
      </w:pPr>
      <w:r w:rsidRPr="00E61B6C">
        <w:rPr>
          <w:rFonts w:ascii="Times New Roman" w:eastAsia="Times New Roman" w:hAnsi="Times New Roman" w:cs="Times New Roman"/>
          <w:color w:val="auto"/>
        </w:rPr>
        <w:t>В соответствии с требованиями пункта 6.32 СП 124.13330.2012 допускается не резервировать участки тепловых сетей проложенных надземно (протяженностью до 5 км) или в тоннелях и проходных каналах.</w:t>
      </w:r>
    </w:p>
    <w:p w14:paraId="381CC129" w14:textId="77777777" w:rsidR="00E61B6C" w:rsidRPr="00E61B6C" w:rsidRDefault="00E61B6C" w:rsidP="00E61B6C">
      <w:pPr>
        <w:pStyle w:val="20"/>
        <w:framePr w:w="9763" w:h="9393" w:hRule="exact" w:wrap="none" w:vAnchor="page" w:hAnchor="page" w:x="1616" w:y="5936"/>
        <w:shd w:val="clear" w:color="auto" w:fill="auto"/>
        <w:spacing w:before="0" w:line="276" w:lineRule="auto"/>
        <w:ind w:firstLine="840"/>
        <w:jc w:val="left"/>
      </w:pPr>
      <w:r w:rsidRPr="00E61B6C">
        <w:rPr>
          <w:rFonts w:eastAsia="Arial Unicode MS"/>
        </w:rPr>
        <w:t>В соответствии с требованиями пунктов 6.33, 6.34 СП 124.13330.2012 6.33 при отсутствии возможности резервирования потребителей от нескольких независимых источников тепла или тепловых сетей допускается предусматривать местные резервные источники теплоты (стационарные или передвижные).</w:t>
      </w:r>
    </w:p>
    <w:p w14:paraId="422B1B22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ABCCE02" w14:textId="77777777" w:rsidR="002B502C" w:rsidRDefault="002B502C" w:rsidP="00E61B6C">
      <w:pPr>
        <w:pStyle w:val="44"/>
        <w:framePr w:w="9763" w:h="15252" w:hRule="exact" w:wrap="none" w:vAnchor="page" w:hAnchor="page" w:x="1603" w:y="427"/>
        <w:numPr>
          <w:ilvl w:val="0"/>
          <w:numId w:val="4"/>
        </w:numPr>
        <w:shd w:val="clear" w:color="auto" w:fill="auto"/>
        <w:tabs>
          <w:tab w:val="left" w:pos="751"/>
        </w:tabs>
        <w:spacing w:after="0" w:line="276" w:lineRule="auto"/>
        <w:ind w:left="740" w:right="-14" w:hanging="740"/>
        <w:jc w:val="left"/>
      </w:pPr>
      <w:bookmarkStart w:id="45" w:name="bookmark51"/>
      <w:r>
        <w:lastRenderedPageBreak/>
        <w:t>Техническое состояние тепловых сетей, характеризуемое наличием ветхих, подлежащих замене трубопроводов</w:t>
      </w:r>
      <w:bookmarkEnd w:id="45"/>
    </w:p>
    <w:p w14:paraId="0837D05D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0"/>
        <w:jc w:val="left"/>
      </w:pPr>
      <w:r>
        <w:t>В соответствии с требованиями Раздела № 1 СО 153-34.17.464-2003 срок службы трубопровода устанавливается организацией</w:t>
      </w:r>
      <w:r>
        <w:rPr>
          <w:rStyle w:val="23"/>
        </w:rPr>
        <w:t>-</w:t>
      </w:r>
      <w:r>
        <w:t>изготовителем и указывается в паспорте трубопровода, а при отсутствии такого указания срок службы устанавливается в следующих пределах:</w:t>
      </w:r>
    </w:p>
    <w:p w14:paraId="604124A6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для трубопроводов пара II категории группы 1</w:t>
      </w:r>
      <w:r>
        <w:rPr>
          <w:rStyle w:val="23"/>
        </w:rPr>
        <w:t>-</w:t>
      </w:r>
      <w:r>
        <w:t>150 тыс. ч (20 лет);</w:t>
      </w:r>
    </w:p>
    <w:p w14:paraId="3E27DC3B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740" w:right="-14" w:hanging="340"/>
        <w:jc w:val="left"/>
      </w:pPr>
      <w:r>
        <w:t xml:space="preserve">для станционных трубопроводов сетевой и подпиточной воды (III или (и) IV категорий) </w:t>
      </w:r>
      <w:r>
        <w:rPr>
          <w:rStyle w:val="23"/>
        </w:rPr>
        <w:t xml:space="preserve">- </w:t>
      </w:r>
      <w:r>
        <w:t>25 лет;</w:t>
      </w:r>
    </w:p>
    <w:p w14:paraId="1A389ACD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 xml:space="preserve">для остальных трубопроводов (II категории группы 2, III и IV категорий) </w:t>
      </w:r>
      <w:r>
        <w:rPr>
          <w:rStyle w:val="23"/>
        </w:rPr>
        <w:t xml:space="preserve">- </w:t>
      </w:r>
      <w:r>
        <w:t>30 лет.</w:t>
      </w:r>
    </w:p>
    <w:p w14:paraId="08977C5F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740"/>
        <w:jc w:val="left"/>
      </w:pPr>
      <w:r>
        <w:t>Срок службы может устанавливаться экспертной организацией индивидуально для конкретного трубопровода.</w:t>
      </w:r>
    </w:p>
    <w:p w14:paraId="368B1072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740"/>
        <w:jc w:val="both"/>
      </w:pPr>
      <w:r>
        <w:t>Эксплуатация трубопроводов сверх установленного срока службы может быть продлена после исправления дефектов (если они имели место), на основании положительных результатов контроля, лабораторных исследований, расчетов на прочность и гидравлических испытаний.</w:t>
      </w:r>
    </w:p>
    <w:p w14:paraId="1002A747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740"/>
        <w:jc w:val="left"/>
      </w:pPr>
      <w:r>
        <w:t>Обследование трубопровода, отработавшего срок службы, включает:</w:t>
      </w:r>
    </w:p>
    <w:p w14:paraId="50D81BAB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анализ технической документации;</w:t>
      </w:r>
    </w:p>
    <w:p w14:paraId="0DAA56E6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визуальный контроль;</w:t>
      </w:r>
    </w:p>
    <w:p w14:paraId="5AD47EFC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контроль неразрушающими методами;</w:t>
      </w:r>
    </w:p>
    <w:p w14:paraId="251863B0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исследование металла на вырезках, репликах;</w:t>
      </w:r>
    </w:p>
    <w:p w14:paraId="33B51E1F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расчет на прочность;</w:t>
      </w:r>
    </w:p>
    <w:p w14:paraId="4651542B" w14:textId="77777777" w:rsidR="002B502C" w:rsidRDefault="002B502C" w:rsidP="00E61B6C">
      <w:pPr>
        <w:pStyle w:val="20"/>
        <w:framePr w:w="9763" w:h="15252" w:hRule="exact" w:wrap="none" w:vAnchor="page" w:hAnchor="page" w:x="1603" w:y="427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276" w:lineRule="auto"/>
        <w:ind w:left="400" w:right="-14" w:firstLine="0"/>
        <w:jc w:val="both"/>
      </w:pPr>
      <w:r>
        <w:t>гидравлические испытания.</w:t>
      </w:r>
    </w:p>
    <w:p w14:paraId="3916C558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740"/>
        <w:jc w:val="both"/>
      </w:pPr>
      <w:r>
        <w:t>Исходя из данных части 3 Главы1 Книги 1 «Тепловые сети, сооружения на них и тепловые пункты», общая протяженность участков тепловой сети, являющихся ветхими (с истекшим сроком эксплуатации), составила 4233 км.</w:t>
      </w:r>
    </w:p>
    <w:p w14:paraId="399DA500" w14:textId="77777777" w:rsidR="002B502C" w:rsidRDefault="002B502C" w:rsidP="00E61B6C">
      <w:pPr>
        <w:pStyle w:val="44"/>
        <w:framePr w:w="9763" w:h="15252" w:hRule="exact" w:wrap="none" w:vAnchor="page" w:hAnchor="page" w:x="1603" w:y="427"/>
        <w:numPr>
          <w:ilvl w:val="0"/>
          <w:numId w:val="4"/>
        </w:numPr>
        <w:shd w:val="clear" w:color="auto" w:fill="auto"/>
        <w:tabs>
          <w:tab w:val="left" w:pos="751"/>
        </w:tabs>
        <w:spacing w:after="0" w:line="276" w:lineRule="auto"/>
        <w:ind w:left="740" w:right="-14" w:hanging="740"/>
        <w:jc w:val="left"/>
      </w:pPr>
      <w:bookmarkStart w:id="46" w:name="bookmark52"/>
      <w:r>
        <w:t>Готовность теплоснабжающей организации к проведению аварийно-восстановительных работ в системах теплоснабжения</w:t>
      </w:r>
      <w:bookmarkEnd w:id="46"/>
    </w:p>
    <w:p w14:paraId="6FCFB748" w14:textId="77777777" w:rsidR="002B502C" w:rsidRDefault="002B502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right="-14" w:firstLine="740"/>
        <w:jc w:val="both"/>
      </w:pPr>
      <w:r>
        <w:t>Готовность теплоснабжающей организации к проведению аварийно- восстановительных работ в системах теплоснабжения определяется в соответствии с п. 46 МДС 41-6.2000.</w:t>
      </w:r>
    </w:p>
    <w:p w14:paraId="0EB72D89" w14:textId="77777777" w:rsidR="00E61B6C" w:rsidRPr="002B502C" w:rsidRDefault="00E61B6C" w:rsidP="00E61B6C">
      <w:pPr>
        <w:framePr w:w="9763" w:h="15252" w:hRule="exact" w:wrap="none" w:vAnchor="page" w:hAnchor="page" w:x="1603" w:y="427"/>
        <w:spacing w:line="276" w:lineRule="auto"/>
        <w:ind w:right="-14" w:firstLine="740"/>
        <w:jc w:val="both"/>
        <w:rPr>
          <w:rFonts w:ascii="Times New Roman" w:eastAsia="Times New Roman" w:hAnsi="Times New Roman" w:cs="Times New Roman"/>
          <w:color w:val="auto"/>
        </w:rPr>
      </w:pPr>
      <w:r w:rsidRPr="002B502C">
        <w:rPr>
          <w:rFonts w:ascii="Times New Roman" w:eastAsia="Times New Roman" w:hAnsi="Times New Roman" w:cs="Times New Roman"/>
          <w:color w:val="auto"/>
        </w:rPr>
        <w:t>При планировании подготовки теплоснабжающих организаций к отопительному периоду необходимо оценить их готовность к проведению аварийно - восстановительных работ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2B502C">
        <w:rPr>
          <w:rFonts w:ascii="Times New Roman" w:hAnsi="Times New Roman" w:cs="Times New Roman"/>
        </w:rPr>
        <w:t>в системах коммунального теплоснабжения, которая базируется на показателях</w:t>
      </w:r>
      <w:r>
        <w:t>:</w:t>
      </w:r>
    </w:p>
    <w:p w14:paraId="245A954C" w14:textId="77777777" w:rsidR="00E61B6C" w:rsidRDefault="00E61B6C" w:rsidP="00E61B6C">
      <w:pPr>
        <w:pStyle w:val="20"/>
        <w:framePr w:w="9763" w:h="15252" w:hRule="exact" w:wrap="none" w:vAnchor="page" w:hAnchor="page" w:x="1603" w:y="427"/>
        <w:numPr>
          <w:ilvl w:val="0"/>
          <w:numId w:val="5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укомплектованности ремонтным и оперативно - ремонтным персоналом;</w:t>
      </w:r>
    </w:p>
    <w:p w14:paraId="421E44C0" w14:textId="77777777" w:rsidR="00E61B6C" w:rsidRDefault="00E61B6C" w:rsidP="00E61B6C">
      <w:pPr>
        <w:pStyle w:val="20"/>
        <w:framePr w:w="9763" w:h="15252" w:hRule="exact" w:wrap="none" w:vAnchor="page" w:hAnchor="page" w:x="1603" w:y="427"/>
        <w:numPr>
          <w:ilvl w:val="0"/>
          <w:numId w:val="5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оснащенности машинами, специальными механизмами и оборудованием;</w:t>
      </w:r>
    </w:p>
    <w:p w14:paraId="1E403FCF" w14:textId="77777777" w:rsidR="00E61B6C" w:rsidRDefault="00E61B6C" w:rsidP="00E61B6C">
      <w:pPr>
        <w:pStyle w:val="20"/>
        <w:framePr w:w="9763" w:h="15252" w:hRule="exact" w:wrap="none" w:vAnchor="page" w:hAnchor="page" w:x="1603" w:y="427"/>
        <w:numPr>
          <w:ilvl w:val="0"/>
          <w:numId w:val="5"/>
        </w:numPr>
        <w:shd w:val="clear" w:color="auto" w:fill="auto"/>
        <w:tabs>
          <w:tab w:val="left" w:pos="760"/>
        </w:tabs>
        <w:spacing w:before="0" w:line="276" w:lineRule="auto"/>
        <w:ind w:left="400" w:firstLine="0"/>
        <w:jc w:val="both"/>
      </w:pPr>
      <w:r>
        <w:t>наличия основных материально-технических ресурсов;</w:t>
      </w:r>
    </w:p>
    <w:p w14:paraId="21DCBBAC" w14:textId="77777777" w:rsidR="00E61B6C" w:rsidRDefault="00E61B6C" w:rsidP="00E61B6C">
      <w:pPr>
        <w:pStyle w:val="20"/>
        <w:framePr w:w="9763" w:h="15252" w:hRule="exact" w:wrap="none" w:vAnchor="page" w:hAnchor="page" w:x="1603" w:y="427"/>
        <w:numPr>
          <w:ilvl w:val="0"/>
          <w:numId w:val="5"/>
        </w:numPr>
        <w:shd w:val="clear" w:color="auto" w:fill="auto"/>
        <w:spacing w:before="0" w:line="276" w:lineRule="auto"/>
        <w:ind w:firstLine="400"/>
        <w:jc w:val="left"/>
      </w:pPr>
      <w:r>
        <w:t>укомплектованности передвижными автономными источниками электропитания для ведения аварийно-восстановительных работ.</w:t>
      </w:r>
    </w:p>
    <w:p w14:paraId="2C18764D" w14:textId="77777777" w:rsidR="00E61B6C" w:rsidRDefault="00E61B6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firstLine="740"/>
        <w:jc w:val="left"/>
      </w:pPr>
      <w:r>
        <w:t>Общая оценка готовности ведется по следующим категориям:</w:t>
      </w:r>
    </w:p>
    <w:p w14:paraId="417F2005" w14:textId="77777777" w:rsidR="00E61B6C" w:rsidRDefault="00E61B6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firstLine="284"/>
        <w:jc w:val="left"/>
      </w:pPr>
      <w:r>
        <w:t xml:space="preserve">«удовлетворительная готовность» - </w:t>
      </w:r>
      <w:r>
        <w:rPr>
          <w:rStyle w:val="21pt"/>
        </w:rPr>
        <w:t>К</w:t>
      </w:r>
      <w:r>
        <w:rPr>
          <w:rStyle w:val="21pt"/>
          <w:vertAlign w:val="subscript"/>
        </w:rPr>
        <w:t>Г</w:t>
      </w:r>
      <w:r>
        <w:t xml:space="preserve"> = 0,85 ... 1,0. При значении любого из показателей ниже 0,75 оценка снижается до «ограниченной готовности»;</w:t>
      </w:r>
    </w:p>
    <w:p w14:paraId="44FC348F" w14:textId="77777777" w:rsidR="00E61B6C" w:rsidRDefault="00E61B6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line="276" w:lineRule="auto"/>
        <w:ind w:firstLine="284"/>
        <w:jc w:val="left"/>
      </w:pPr>
      <w:r>
        <w:t xml:space="preserve">«ограниченная готовность» - </w:t>
      </w:r>
      <w:r>
        <w:rPr>
          <w:rStyle w:val="21pt"/>
        </w:rPr>
        <w:t>К</w:t>
      </w:r>
      <w:r>
        <w:rPr>
          <w:rStyle w:val="21pt"/>
          <w:vertAlign w:val="subscript"/>
        </w:rPr>
        <w:t>Г</w:t>
      </w:r>
      <w:r>
        <w:t xml:space="preserve"> = 0,7 ... 0,84. При значении любого из показателей ниже 0,5 оценка снижается до «неготовности»;</w:t>
      </w:r>
    </w:p>
    <w:p w14:paraId="1A793C80" w14:textId="77777777" w:rsidR="00E61B6C" w:rsidRDefault="00E61B6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after="84" w:line="276" w:lineRule="auto"/>
        <w:ind w:firstLine="284"/>
        <w:jc w:val="left"/>
      </w:pPr>
      <w:r>
        <w:t xml:space="preserve">«неготовность» - </w:t>
      </w:r>
      <w:r>
        <w:rPr>
          <w:rStyle w:val="21pt"/>
        </w:rPr>
        <w:t>К</w:t>
      </w:r>
      <w:r>
        <w:rPr>
          <w:rStyle w:val="21pt"/>
          <w:vertAlign w:val="subscript"/>
        </w:rPr>
        <w:t>Г</w:t>
      </w:r>
      <w:r>
        <w:rPr>
          <w:rStyle w:val="21pt"/>
        </w:rPr>
        <w:t xml:space="preserve"> &lt;</w:t>
      </w:r>
      <w:r>
        <w:t xml:space="preserve"> 0,7.</w:t>
      </w:r>
    </w:p>
    <w:p w14:paraId="3812B937" w14:textId="77777777" w:rsidR="00E61B6C" w:rsidRDefault="00E61B6C" w:rsidP="00E61B6C">
      <w:pPr>
        <w:pStyle w:val="20"/>
        <w:framePr w:w="9763" w:h="15252" w:hRule="exact" w:wrap="none" w:vAnchor="page" w:hAnchor="page" w:x="1603" w:y="427"/>
        <w:shd w:val="clear" w:color="auto" w:fill="auto"/>
        <w:spacing w:before="0" w:after="84" w:line="276" w:lineRule="auto"/>
        <w:ind w:firstLine="284"/>
        <w:jc w:val="left"/>
      </w:pPr>
      <w:r>
        <w:t>Укомплектованность ремонтным и оперативно-ремонтным персоналом определяется в соответствии с требованиями «Рекомендации по нормированию труда работников энергетического хозяйства. Часть 1. Нормативы численности рабочих котельных установок и тепловых сетей» (утв. Приказом Госстроя РФ от 22.03.99 № 65)</w:t>
      </w:r>
    </w:p>
    <w:p w14:paraId="41584E18" w14:textId="77777777" w:rsidR="00456423" w:rsidRPr="002B502C" w:rsidRDefault="002B502C">
      <w:pPr>
        <w:pStyle w:val="a5"/>
        <w:framePr w:wrap="none" w:vAnchor="page" w:hAnchor="page" w:x="6446" w:y="15869"/>
        <w:shd w:val="clear" w:color="auto" w:fill="auto"/>
        <w:spacing w:line="200" w:lineRule="exact"/>
        <w:rPr>
          <w:b w:val="0"/>
        </w:rPr>
      </w:pPr>
      <w:r w:rsidRPr="002B502C">
        <w:rPr>
          <w:b w:val="0"/>
        </w:rPr>
        <w:t>24</w:t>
      </w:r>
    </w:p>
    <w:p w14:paraId="73B8C3C2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23AEFE7" w14:textId="77777777" w:rsidR="00456423" w:rsidRPr="002B502C" w:rsidRDefault="008F080F">
      <w:pPr>
        <w:pStyle w:val="a5"/>
        <w:framePr w:wrap="none" w:vAnchor="page" w:hAnchor="page" w:x="6391" w:y="15869"/>
        <w:shd w:val="clear" w:color="auto" w:fill="auto"/>
        <w:spacing w:line="200" w:lineRule="exact"/>
        <w:rPr>
          <w:b w:val="0"/>
        </w:rPr>
      </w:pPr>
      <w:r w:rsidRPr="002B502C">
        <w:rPr>
          <w:b w:val="0"/>
        </w:rPr>
        <w:lastRenderedPageBreak/>
        <w:t>2</w:t>
      </w:r>
      <w:r w:rsidR="002B502C" w:rsidRPr="002B502C">
        <w:rPr>
          <w:b w:val="0"/>
        </w:rPr>
        <w:t>5</w:t>
      </w:r>
    </w:p>
    <w:p w14:paraId="7A121F4C" w14:textId="77777777" w:rsidR="00456423" w:rsidRDefault="008F080F" w:rsidP="00E61B6C">
      <w:pPr>
        <w:pStyle w:val="20"/>
        <w:framePr w:w="9715" w:h="3144" w:hRule="exact" w:wrap="none" w:vAnchor="page" w:hAnchor="page" w:x="1579" w:y="490"/>
        <w:shd w:val="clear" w:color="auto" w:fill="auto"/>
        <w:spacing w:before="0" w:line="276" w:lineRule="auto"/>
        <w:ind w:firstLine="740"/>
        <w:jc w:val="both"/>
      </w:pPr>
      <w:r>
        <w:t>Оснащенность машинами, специальными механизмами и оборудованием предприятия эксплуатирующего тепловые сети определяется в соответствии с требованиями «Нормативы и Методические указания по определению потребности в машинах и механизмах для эксплуатации и ремонта коммунальных электрических и тепловых сетей»</w:t>
      </w:r>
    </w:p>
    <w:p w14:paraId="24479129" w14:textId="77777777" w:rsidR="00456423" w:rsidRDefault="008F080F" w:rsidP="00E61B6C">
      <w:pPr>
        <w:pStyle w:val="20"/>
        <w:framePr w:w="9715" w:h="3144" w:hRule="exact" w:wrap="none" w:vAnchor="page" w:hAnchor="page" w:x="1579" w:y="490"/>
        <w:shd w:val="clear" w:color="auto" w:fill="auto"/>
        <w:spacing w:before="0" w:line="276" w:lineRule="auto"/>
        <w:ind w:firstLine="0"/>
        <w:jc w:val="both"/>
      </w:pPr>
      <w:r>
        <w:t>МДС 13-16.2000</w:t>
      </w:r>
    </w:p>
    <w:p w14:paraId="689890C2" w14:textId="77777777" w:rsidR="00456423" w:rsidRDefault="008F080F" w:rsidP="00E61B6C">
      <w:pPr>
        <w:pStyle w:val="20"/>
        <w:framePr w:w="9715" w:h="3144" w:hRule="exact" w:wrap="none" w:vAnchor="page" w:hAnchor="page" w:x="1579" w:y="490"/>
        <w:shd w:val="clear" w:color="auto" w:fill="auto"/>
        <w:spacing w:before="0" w:line="276" w:lineRule="auto"/>
        <w:ind w:firstLine="740"/>
        <w:jc w:val="both"/>
      </w:pPr>
      <w:r>
        <w:t>Перечень и количество основных материально-технических ресурсов для проведения аварийно-восстановительных работ в системах теплоснабжения определяется в соответствии с Приложением № 25 «Примерный минимальный аварийный запас материалов» Типовой инструкции по технической эксплуатации систем транспорта и распределения тепловой энергии (тепловых сетей) РД 153-34.0-20.507-98.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103"/>
        <w:gridCol w:w="23"/>
        <w:gridCol w:w="2251"/>
      </w:tblGrid>
      <w:tr w:rsidR="00456423" w14:paraId="15624A59" w14:textId="77777777" w:rsidTr="002B502C">
        <w:trPr>
          <w:trHeight w:hRule="exact" w:val="31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64B87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№ п/п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C46D8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Наименование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6AD46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Количество</w:t>
            </w:r>
          </w:p>
        </w:tc>
      </w:tr>
      <w:tr w:rsidR="00456423" w14:paraId="61C25600" w14:textId="77777777" w:rsidTr="002B502C">
        <w:trPr>
          <w:trHeight w:hRule="exact" w:val="312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AEBBB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Персонал</w:t>
            </w:r>
          </w:p>
        </w:tc>
      </w:tr>
      <w:tr w:rsidR="00456423" w14:paraId="6CFC54EF" w14:textId="77777777" w:rsidTr="002B502C">
        <w:trPr>
          <w:trHeight w:hRule="exact" w:val="30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A1B95" w14:textId="77777777" w:rsidR="00456423" w:rsidRDefault="00456423" w:rsidP="00E61B6C">
            <w:pPr>
              <w:framePr w:w="9653" w:h="2832" w:wrap="none" w:vAnchor="page" w:hAnchor="page" w:x="1679" w:y="3658"/>
              <w:jc w:val="center"/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11E50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слесарь-ремонтник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4AE36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11</w:t>
            </w:r>
          </w:p>
        </w:tc>
      </w:tr>
      <w:tr w:rsidR="00456423" w14:paraId="5B6E4B7E" w14:textId="77777777" w:rsidTr="002B502C">
        <w:trPr>
          <w:trHeight w:hRule="exact" w:val="31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356D4" w14:textId="77777777" w:rsidR="00456423" w:rsidRDefault="00456423" w:rsidP="00E61B6C">
            <w:pPr>
              <w:framePr w:w="9653" w:h="2832" w:wrap="none" w:vAnchor="page" w:hAnchor="page" w:x="1679" w:y="3658"/>
              <w:jc w:val="center"/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6BC30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оперативно-ремонтный персонал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E479E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16</w:t>
            </w:r>
          </w:p>
        </w:tc>
      </w:tr>
      <w:tr w:rsidR="00456423" w14:paraId="59EBED9B" w14:textId="77777777" w:rsidTr="002B502C">
        <w:trPr>
          <w:trHeight w:hRule="exact" w:val="326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30B79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Машины и механизмы</w:t>
            </w:r>
          </w:p>
        </w:tc>
      </w:tr>
      <w:tr w:rsidR="00456423" w14:paraId="4CD0124D" w14:textId="77777777" w:rsidTr="002B502C">
        <w:trPr>
          <w:trHeight w:hRule="exact" w:val="30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74C8B" w14:textId="77777777" w:rsidR="00456423" w:rsidRDefault="00456423" w:rsidP="00E61B6C">
            <w:pPr>
              <w:framePr w:w="9653" w:h="2832" w:wrap="none" w:vAnchor="page" w:hAnchor="page" w:x="1679" w:y="3658"/>
              <w:jc w:val="center"/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04649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Кран автомобильный (свыше 6,3 т)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55DE5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</w:tr>
      <w:tr w:rsidR="00456423" w14:paraId="3F69F295" w14:textId="77777777" w:rsidTr="002B502C">
        <w:trPr>
          <w:trHeight w:hRule="exact" w:val="31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AF467" w14:textId="77777777" w:rsidR="00456423" w:rsidRDefault="00456423" w:rsidP="00E61B6C">
            <w:pPr>
              <w:framePr w:w="9653" w:h="2832" w:wrap="none" w:vAnchor="page" w:hAnchor="page" w:x="1679" w:y="3658"/>
              <w:jc w:val="center"/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F0ADA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Экскаватор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03B90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</w:tr>
      <w:tr w:rsidR="00456423" w14:paraId="49197846" w14:textId="77777777" w:rsidTr="002B502C">
        <w:trPr>
          <w:trHeight w:hRule="exact" w:val="30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C0DED" w14:textId="77777777" w:rsidR="00456423" w:rsidRDefault="00456423" w:rsidP="00E61B6C">
            <w:pPr>
              <w:framePr w:w="9653" w:h="2832" w:wrap="none" w:vAnchor="page" w:hAnchor="page" w:x="1679" w:y="3658"/>
              <w:jc w:val="center"/>
              <w:rPr>
                <w:sz w:val="10"/>
                <w:szCs w:val="10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F2819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Автовышка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2093F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</w:tr>
      <w:tr w:rsidR="00456423" w14:paraId="23B14B9A" w14:textId="77777777" w:rsidTr="002B502C">
        <w:trPr>
          <w:trHeight w:hRule="exact" w:val="336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7ECB8" w14:textId="77777777" w:rsidR="00456423" w:rsidRDefault="008F080F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Автономные источники электропитания</w:t>
            </w:r>
          </w:p>
        </w:tc>
      </w:tr>
      <w:tr w:rsidR="002B502C" w14:paraId="74C948B9" w14:textId="77777777" w:rsidTr="002B502C">
        <w:trPr>
          <w:trHeight w:hRule="exact" w:val="33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E170E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75233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Электростанция передвижная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92767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нет</w:t>
            </w:r>
          </w:p>
        </w:tc>
      </w:tr>
      <w:tr w:rsidR="002B502C" w14:paraId="43106716" w14:textId="77777777" w:rsidTr="002B502C">
        <w:trPr>
          <w:trHeight w:hRule="exact" w:val="33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7C4C9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53C4C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left="132" w:firstLine="0"/>
              <w:jc w:val="left"/>
            </w:pPr>
            <w:r>
              <w:t>Аварийный запас материалов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EAF3" w14:textId="77777777" w:rsidR="002B502C" w:rsidRDefault="002B502C" w:rsidP="00E61B6C">
            <w:pPr>
              <w:pStyle w:val="20"/>
              <w:framePr w:w="9653" w:h="2832" w:wrap="none" w:vAnchor="page" w:hAnchor="page" w:x="1679" w:y="3658"/>
              <w:shd w:val="clear" w:color="auto" w:fill="auto"/>
              <w:spacing w:before="0" w:line="240" w:lineRule="exact"/>
              <w:ind w:firstLine="0"/>
            </w:pPr>
            <w:r>
              <w:t>есть</w:t>
            </w:r>
          </w:p>
        </w:tc>
      </w:tr>
    </w:tbl>
    <w:p w14:paraId="674F85BD" w14:textId="77777777" w:rsidR="006F0DDC" w:rsidRDefault="006F0DDC" w:rsidP="001402E6">
      <w:pPr>
        <w:pStyle w:val="44"/>
        <w:framePr w:w="9672" w:h="8541" w:hRule="exact" w:wrap="none" w:vAnchor="page" w:hAnchor="page" w:x="1591" w:y="7314"/>
        <w:numPr>
          <w:ilvl w:val="0"/>
          <w:numId w:val="6"/>
        </w:numPr>
        <w:shd w:val="clear" w:color="auto" w:fill="auto"/>
        <w:tabs>
          <w:tab w:val="left" w:pos="816"/>
        </w:tabs>
        <w:spacing w:before="0" w:after="0" w:line="276" w:lineRule="auto"/>
        <w:ind w:firstLine="0"/>
      </w:pPr>
      <w:bookmarkStart w:id="47" w:name="bookmark53"/>
      <w:r>
        <w:t>Вероятность безотказной работы системы теплоснабжения</w:t>
      </w:r>
      <w:bookmarkEnd w:id="47"/>
    </w:p>
    <w:p w14:paraId="70CAA030" w14:textId="77777777" w:rsidR="006F0DDC" w:rsidRDefault="006F0DD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after="240" w:line="240" w:lineRule="exact"/>
        <w:ind w:left="740" w:firstLine="0"/>
        <w:jc w:val="both"/>
      </w:pPr>
      <w:r>
        <w:t>Определяется в Г лаве 3 Книги 1 «Электронная модель системы теплоснабжения по</w:t>
      </w:r>
      <w:r w:rsidRPr="006F0DDC">
        <w:t xml:space="preserve"> селения, городского округа».</w:t>
      </w:r>
    </w:p>
    <w:p w14:paraId="28704D4C" w14:textId="77777777" w:rsidR="00E61B6C" w:rsidRDefault="00E61B6C" w:rsidP="001402E6">
      <w:pPr>
        <w:pStyle w:val="44"/>
        <w:framePr w:w="9672" w:h="8541" w:hRule="exact" w:wrap="none" w:vAnchor="page" w:hAnchor="page" w:x="1591" w:y="7314"/>
        <w:numPr>
          <w:ilvl w:val="0"/>
          <w:numId w:val="6"/>
        </w:numPr>
        <w:shd w:val="clear" w:color="auto" w:fill="auto"/>
        <w:tabs>
          <w:tab w:val="left" w:pos="816"/>
        </w:tabs>
        <w:spacing w:after="0" w:line="276" w:lineRule="auto"/>
        <w:ind w:firstLine="0"/>
      </w:pPr>
      <w:bookmarkStart w:id="48" w:name="bookmark54"/>
      <w:r>
        <w:t>Коэффициент готовности системы теплоснабжения</w:t>
      </w:r>
      <w:bookmarkEnd w:id="48"/>
    </w:p>
    <w:p w14:paraId="775219D3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left"/>
      </w:pPr>
      <w:r>
        <w:t>Определяется в соответствии с пунктом 6.28-6.30 СП 124.13330.2012 «Тепловые сети». Для расчета показателя готовности следует определять (учитывать):</w:t>
      </w:r>
    </w:p>
    <w:p w14:paraId="23B59CDB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tabs>
          <w:tab w:val="left" w:pos="1100"/>
        </w:tabs>
        <w:spacing w:before="0" w:line="276" w:lineRule="auto"/>
        <w:ind w:left="740" w:firstLine="0"/>
        <w:jc w:val="both"/>
      </w:pPr>
      <w:r>
        <w:t>а)</w:t>
      </w:r>
      <w:r>
        <w:tab/>
        <w:t>готовность СЦТ к отопительному сезону;</w:t>
      </w:r>
    </w:p>
    <w:p w14:paraId="094F31F0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достаточность установленной тепловой мощности источника теплоты для обеспечения исправного функционирования СЦТ при нерасчетных похолоданиях;</w:t>
      </w:r>
    </w:p>
    <w:p w14:paraId="3E3B7664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left"/>
      </w:pPr>
      <w:r>
        <w:t>в)</w:t>
      </w:r>
      <w:r>
        <w:tab/>
        <w:t>способность тепловых сетей обеспечить исправное функционирование СЦТ при нерасчетных похолоданиях;</w:t>
      </w:r>
    </w:p>
    <w:p w14:paraId="0A39A8A2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left"/>
      </w:pPr>
      <w:r>
        <w:t>г)</w:t>
      </w:r>
      <w:r>
        <w:tab/>
        <w:t>организационные и технические меры, необходимые для обеспечения исправного функционирования СЦТ на уровне заданной готовности;</w:t>
      </w:r>
    </w:p>
    <w:p w14:paraId="6106FB35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tabs>
          <w:tab w:val="left" w:pos="1115"/>
        </w:tabs>
        <w:spacing w:before="0" w:line="276" w:lineRule="auto"/>
        <w:ind w:left="740" w:firstLine="0"/>
        <w:jc w:val="both"/>
      </w:pPr>
      <w:r>
        <w:t>д)</w:t>
      </w:r>
      <w:r>
        <w:tab/>
        <w:t>максимально допустимое число часов готовности для источника теплоты;</w:t>
      </w:r>
    </w:p>
    <w:p w14:paraId="63E00E79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after="240" w:line="276" w:lineRule="auto"/>
        <w:ind w:firstLine="740"/>
        <w:jc w:val="left"/>
      </w:pPr>
      <w:r>
        <w:t>е)</w:t>
      </w:r>
      <w:r>
        <w:tab/>
        <w:t>температуру наружного воздуха, при которой обеспечивается заданная внутренняя температура воздуха</w:t>
      </w:r>
    </w:p>
    <w:p w14:paraId="25981937" w14:textId="77777777" w:rsidR="00E61B6C" w:rsidRDefault="00E61B6C" w:rsidP="001402E6">
      <w:pPr>
        <w:pStyle w:val="44"/>
        <w:framePr w:w="9672" w:h="8541" w:hRule="exact" w:wrap="none" w:vAnchor="page" w:hAnchor="page" w:x="1591" w:y="7314"/>
        <w:numPr>
          <w:ilvl w:val="0"/>
          <w:numId w:val="6"/>
        </w:numPr>
        <w:shd w:val="clear" w:color="auto" w:fill="auto"/>
        <w:tabs>
          <w:tab w:val="left" w:pos="816"/>
        </w:tabs>
        <w:spacing w:after="0" w:line="276" w:lineRule="auto"/>
        <w:ind w:firstLine="0"/>
      </w:pPr>
      <w:bookmarkStart w:id="49" w:name="bookmark55"/>
      <w:r>
        <w:t>Живучесть</w:t>
      </w:r>
      <w:bookmarkEnd w:id="49"/>
    </w:p>
    <w:p w14:paraId="570C23FA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0"/>
        <w:jc w:val="right"/>
      </w:pPr>
      <w:r>
        <w:t>Определяется в соответствии с пунктом 6.35 СП 124.13330.2012 «Тепловые сети»:</w:t>
      </w:r>
    </w:p>
    <w:p w14:paraId="07CD153A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both"/>
      </w:pPr>
      <w:r>
        <w:t>а)</w:t>
      </w:r>
      <w:r>
        <w:tab/>
        <w:t>минимальная подача теплоты по теплопроводам, расположенным в неотапливаемых помещениях и снаружи, в подъездах, лестничных клетках, на чердаках и т.п., должна быть достаточной для поддержания температуры воды в течение всего ремонтно-восстановительного периода после отказа не ниже 3 °С.</w:t>
      </w:r>
    </w:p>
    <w:p w14:paraId="61B3F8A8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spacing w:before="0" w:line="276" w:lineRule="auto"/>
        <w:ind w:firstLine="740"/>
        <w:jc w:val="left"/>
      </w:pPr>
      <w:r>
        <w:t>б)</w:t>
      </w:r>
      <w:r>
        <w:tab/>
        <w:t>В проектах должны быть разработаны мероприятия по обеспечению живучести элементов систем теплоснабжения, находящихся в зонах возможных воздействий отрицательных температур, в том числе:</w:t>
      </w:r>
    </w:p>
    <w:p w14:paraId="505733C6" w14:textId="77777777" w:rsidR="00E61B6C" w:rsidRDefault="00E61B6C" w:rsidP="001402E6">
      <w:pPr>
        <w:pStyle w:val="20"/>
        <w:framePr w:w="9672" w:h="8541" w:hRule="exact" w:wrap="none" w:vAnchor="page" w:hAnchor="page" w:x="1591" w:y="7314"/>
        <w:shd w:val="clear" w:color="auto" w:fill="auto"/>
        <w:tabs>
          <w:tab w:val="left" w:pos="1110"/>
        </w:tabs>
        <w:spacing w:before="0" w:line="276" w:lineRule="auto"/>
        <w:ind w:left="1100" w:hanging="360"/>
        <w:jc w:val="left"/>
      </w:pPr>
      <w:r>
        <w:t>в)</w:t>
      </w:r>
      <w:r>
        <w:tab/>
        <w:t>организация локальной циркуляции сетевой воды в тепловых сетях до и после ЦТП;</w:t>
      </w:r>
    </w:p>
    <w:p w14:paraId="3C6A1E9A" w14:textId="77777777" w:rsidR="00456423" w:rsidRDefault="00456423">
      <w:pPr>
        <w:rPr>
          <w:sz w:val="2"/>
          <w:szCs w:val="2"/>
        </w:rPr>
        <w:sectPr w:rsidR="004564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24D475" w14:textId="77777777" w:rsidR="00E61B6C" w:rsidRDefault="00E61B6C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40"/>
        <w:jc w:val="left"/>
      </w:pPr>
      <w:r>
        <w:lastRenderedPageBreak/>
        <w:t>г)</w:t>
      </w:r>
      <w:r>
        <w:tab/>
        <w:t>спуск сетевой воды из систем теплоиспользования у потребителей, распределительных тепловых сетей, транзитных и магистральных теплопроводов;</w:t>
      </w:r>
    </w:p>
    <w:p w14:paraId="75F77686" w14:textId="77777777" w:rsidR="00E61B6C" w:rsidRDefault="00E61B6C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09"/>
        <w:jc w:val="left"/>
      </w:pPr>
      <w:r>
        <w:t>д)</w:t>
      </w:r>
      <w:r>
        <w:tab/>
        <w:t>прогрев и заполнение тепловых сетей и систем теплоиспользования потребителей во время и после окончания ремонтно-восстановительных работ;</w:t>
      </w:r>
    </w:p>
    <w:p w14:paraId="318AF3B5" w14:textId="77777777" w:rsidR="001402E6" w:rsidRDefault="00E61B6C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40"/>
        <w:jc w:val="left"/>
      </w:pPr>
      <w:r>
        <w:t>е)</w:t>
      </w:r>
      <w:r>
        <w:tab/>
        <w:t>проверка прочности элементов тепловых сетей на достаточность запаса</w:t>
      </w:r>
      <w:r w:rsidR="001402E6" w:rsidRPr="001402E6">
        <w:t xml:space="preserve"> </w:t>
      </w:r>
      <w:r w:rsidR="001402E6">
        <w:t>прочности оборудования и компенсирующих устройств;</w:t>
      </w:r>
    </w:p>
    <w:p w14:paraId="3AB43880" w14:textId="77777777" w:rsidR="001402E6" w:rsidRDefault="001402E6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40"/>
        <w:jc w:val="left"/>
      </w:pPr>
      <w:r>
        <w:t>ж)</w:t>
      </w:r>
      <w:r>
        <w:tab/>
        <w:t>обеспечение необходимого пригруза бесканально проложенных теплопроводов при возможных затоплениях;</w:t>
      </w:r>
    </w:p>
    <w:p w14:paraId="2EE866DC" w14:textId="77777777" w:rsidR="00456423" w:rsidRDefault="001402E6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after="240" w:line="240" w:lineRule="exact"/>
        <w:ind w:left="740" w:firstLine="0"/>
        <w:jc w:val="both"/>
      </w:pPr>
      <w:r>
        <w:t>з)</w:t>
      </w:r>
      <w:r>
        <w:tab/>
        <w:t>временное использование, при возможности, передвижных источников теплоты</w:t>
      </w:r>
      <w:r w:rsidR="008F080F">
        <w:t>.</w:t>
      </w:r>
    </w:p>
    <w:p w14:paraId="24BED007" w14:textId="77777777" w:rsidR="00456423" w:rsidRDefault="008F080F" w:rsidP="001402E6">
      <w:pPr>
        <w:pStyle w:val="44"/>
        <w:framePr w:w="9672" w:h="5799" w:hRule="exact" w:wrap="none" w:vAnchor="page" w:hAnchor="page" w:x="1554" w:y="414"/>
        <w:numPr>
          <w:ilvl w:val="0"/>
          <w:numId w:val="7"/>
        </w:numPr>
        <w:shd w:val="clear" w:color="auto" w:fill="auto"/>
        <w:tabs>
          <w:tab w:val="left" w:pos="662"/>
        </w:tabs>
        <w:spacing w:line="276" w:lineRule="auto"/>
        <w:ind w:firstLine="0"/>
      </w:pPr>
      <w:bookmarkStart w:id="50" w:name="bookmark56"/>
      <w:r>
        <w:t>Анализ аварийных отключений потребителей</w:t>
      </w:r>
      <w:bookmarkEnd w:id="50"/>
    </w:p>
    <w:p w14:paraId="473F68AC" w14:textId="77777777" w:rsidR="006D5CA3" w:rsidRPr="006D5CA3" w:rsidRDefault="008F080F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40"/>
        <w:jc w:val="both"/>
        <w:rPr>
          <w:color w:val="auto"/>
        </w:rPr>
      </w:pPr>
      <w:r>
        <w:t>В соответствии с М</w:t>
      </w:r>
      <w:r>
        <w:rPr>
          <w:rStyle w:val="28"/>
        </w:rPr>
        <w:t>Д</w:t>
      </w:r>
      <w:r>
        <w:t>К 4-01.2001 «Методические рекомендации по технологическому расследованию и учету технологических нарушений в системах коммунального энергоснаб</w:t>
      </w:r>
      <w:r w:rsidR="006D5CA3" w:rsidRPr="006D5CA3">
        <w:rPr>
          <w:color w:val="auto"/>
        </w:rPr>
        <w:t>жения и работе энергетических организаций жилищно-коммунального комплекса» авария - разрушение сооружений и(или) технических устройств, применяемых на опасном производственном объекте, неконтролируемые взрыв и(или) выброс опасных веществ.</w:t>
      </w:r>
    </w:p>
    <w:p w14:paraId="669F56F0" w14:textId="77777777" w:rsidR="006D5CA3" w:rsidRPr="006D5CA3" w:rsidRDefault="006D5CA3" w:rsidP="001402E6">
      <w:pPr>
        <w:pStyle w:val="20"/>
        <w:framePr w:w="9672" w:h="5799" w:hRule="exact" w:wrap="none" w:vAnchor="page" w:hAnchor="page" w:x="1554" w:y="414"/>
        <w:shd w:val="clear" w:color="auto" w:fill="auto"/>
        <w:spacing w:before="0" w:line="276" w:lineRule="auto"/>
        <w:ind w:firstLine="740"/>
        <w:jc w:val="left"/>
      </w:pPr>
      <w:r w:rsidRPr="006D5CA3">
        <w:rPr>
          <w:rFonts w:eastAsia="Arial Unicode MS"/>
        </w:rPr>
        <w:t>По предоставленным данным (Часть 3 Глава 1 Книга 1 «Тепловые сети, сооружения на них и тепловые пункты») аварий за последние 5 лет не было</w:t>
      </w:r>
    </w:p>
    <w:p w14:paraId="09D727D5" w14:textId="77777777" w:rsidR="00456423" w:rsidRPr="006D5CA3" w:rsidRDefault="006D5CA3">
      <w:pPr>
        <w:pStyle w:val="a5"/>
        <w:framePr w:wrap="none" w:vAnchor="page" w:hAnchor="page" w:x="6400" w:y="15869"/>
        <w:shd w:val="clear" w:color="auto" w:fill="auto"/>
        <w:spacing w:line="200" w:lineRule="exact"/>
        <w:rPr>
          <w:b w:val="0"/>
        </w:rPr>
      </w:pPr>
      <w:r w:rsidRPr="006D5CA3">
        <w:rPr>
          <w:b w:val="0"/>
        </w:rPr>
        <w:t>26</w:t>
      </w:r>
    </w:p>
    <w:p w14:paraId="1E1FC669" w14:textId="77777777" w:rsidR="006D5CA3" w:rsidRDefault="006D5CA3" w:rsidP="001402E6">
      <w:pPr>
        <w:pStyle w:val="44"/>
        <w:framePr w:w="9691" w:h="4221" w:hRule="exact" w:wrap="none" w:vAnchor="page" w:hAnchor="page" w:x="1554" w:y="6249"/>
        <w:numPr>
          <w:ilvl w:val="0"/>
          <w:numId w:val="7"/>
        </w:numPr>
        <w:shd w:val="clear" w:color="auto" w:fill="auto"/>
        <w:tabs>
          <w:tab w:val="left" w:pos="562"/>
        </w:tabs>
        <w:spacing w:before="0" w:line="276" w:lineRule="auto"/>
        <w:ind w:left="600" w:hanging="600"/>
        <w:jc w:val="left"/>
      </w:pPr>
      <w:bookmarkStart w:id="51" w:name="bookmark57"/>
      <w:r>
        <w:t>Анализ времени восстановления теплоснабжения потребителей после аварийных отключений</w:t>
      </w:r>
      <w:bookmarkEnd w:id="51"/>
    </w:p>
    <w:p w14:paraId="440B6E2E" w14:textId="77777777" w:rsidR="006D5CA3" w:rsidRDefault="006D5CA3" w:rsidP="001402E6">
      <w:pPr>
        <w:pStyle w:val="20"/>
        <w:framePr w:w="9691" w:h="4221" w:hRule="exact" w:wrap="none" w:vAnchor="page" w:hAnchor="page" w:x="1554" w:y="6249"/>
        <w:shd w:val="clear" w:color="auto" w:fill="auto"/>
        <w:spacing w:before="0" w:after="240" w:line="276" w:lineRule="auto"/>
        <w:ind w:firstLine="567"/>
        <w:jc w:val="both"/>
      </w:pPr>
      <w:r>
        <w:t>Аварий не было.</w:t>
      </w:r>
    </w:p>
    <w:p w14:paraId="058EB1DB" w14:textId="77777777" w:rsidR="006D5CA3" w:rsidRDefault="006D5CA3" w:rsidP="001402E6">
      <w:pPr>
        <w:pStyle w:val="44"/>
        <w:framePr w:w="9691" w:h="4221" w:hRule="exact" w:wrap="none" w:vAnchor="page" w:hAnchor="page" w:x="1554" w:y="6249"/>
        <w:numPr>
          <w:ilvl w:val="0"/>
          <w:numId w:val="7"/>
        </w:numPr>
        <w:shd w:val="clear" w:color="auto" w:fill="auto"/>
        <w:tabs>
          <w:tab w:val="left" w:pos="562"/>
        </w:tabs>
        <w:spacing w:before="0" w:line="276" w:lineRule="auto"/>
        <w:ind w:left="600" w:hanging="600"/>
        <w:jc w:val="left"/>
      </w:pPr>
      <w:bookmarkStart w:id="52" w:name="bookmark58"/>
      <w:r>
        <w:t>Графические материалы (карты-схемы тепловых сетей и зон ненормативной надежности и безопасности теплоснабжения).</w:t>
      </w:r>
      <w:bookmarkEnd w:id="52"/>
    </w:p>
    <w:p w14:paraId="4E49DB8D" w14:textId="77777777" w:rsidR="006D5CA3" w:rsidRDefault="006D5CA3" w:rsidP="001402E6">
      <w:pPr>
        <w:pStyle w:val="20"/>
        <w:framePr w:w="9691" w:h="4221" w:hRule="exact" w:wrap="none" w:vAnchor="page" w:hAnchor="page" w:x="1554" w:y="6249"/>
        <w:shd w:val="clear" w:color="auto" w:fill="auto"/>
        <w:spacing w:before="0" w:line="276" w:lineRule="auto"/>
        <w:ind w:right="260" w:firstLine="760"/>
        <w:jc w:val="both"/>
      </w:pPr>
      <w:r>
        <w:t>Карты-схемы тепловых сетей и зон ненормативной надежности и безопасности теплоснабжения представлены в Г лаве 3 Книги 1 «Электронная модель системы теплоснабжения поселения, городского округа».</w:t>
      </w:r>
    </w:p>
    <w:p w14:paraId="02788485" w14:textId="77777777" w:rsidR="00456423" w:rsidRPr="006D5CA3" w:rsidRDefault="00456423" w:rsidP="001402E6">
      <w:pPr>
        <w:rPr>
          <w:sz w:val="20"/>
          <w:szCs w:val="20"/>
        </w:rPr>
      </w:pPr>
    </w:p>
    <w:sectPr w:rsidR="00456423" w:rsidRPr="006D5CA3" w:rsidSect="0045642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A2A4" w14:textId="77777777" w:rsidR="005D0D6D" w:rsidRDefault="005D0D6D" w:rsidP="00456423">
      <w:r>
        <w:separator/>
      </w:r>
    </w:p>
  </w:endnote>
  <w:endnote w:type="continuationSeparator" w:id="0">
    <w:p w14:paraId="44F98241" w14:textId="77777777" w:rsidR="005D0D6D" w:rsidRDefault="005D0D6D" w:rsidP="0045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1887" w14:textId="77777777" w:rsidR="005D0D6D" w:rsidRDefault="005D0D6D"/>
  </w:footnote>
  <w:footnote w:type="continuationSeparator" w:id="0">
    <w:p w14:paraId="404BF3B2" w14:textId="77777777" w:rsidR="005D0D6D" w:rsidRDefault="005D0D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555B"/>
    <w:multiLevelType w:val="multilevel"/>
    <w:tmpl w:val="82EAAF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EC0B40"/>
    <w:multiLevelType w:val="multilevel"/>
    <w:tmpl w:val="8AA8E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831295"/>
    <w:multiLevelType w:val="multilevel"/>
    <w:tmpl w:val="0B62F450"/>
    <w:lvl w:ilvl="0">
      <w:start w:val="10"/>
      <w:numFmt w:val="decimal"/>
      <w:lvlText w:val="1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694B67"/>
    <w:multiLevelType w:val="multilevel"/>
    <w:tmpl w:val="ED3E1A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492892"/>
    <w:multiLevelType w:val="multilevel"/>
    <w:tmpl w:val="60980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CA2DA1"/>
    <w:multiLevelType w:val="multilevel"/>
    <w:tmpl w:val="8C926020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3E6D99"/>
    <w:multiLevelType w:val="multilevel"/>
    <w:tmpl w:val="A0C401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4700753">
    <w:abstractNumId w:val="4"/>
  </w:num>
  <w:num w:numId="2" w16cid:durableId="2061443867">
    <w:abstractNumId w:val="1"/>
  </w:num>
  <w:num w:numId="3" w16cid:durableId="2031443630">
    <w:abstractNumId w:val="6"/>
  </w:num>
  <w:num w:numId="4" w16cid:durableId="539126109">
    <w:abstractNumId w:val="5"/>
  </w:num>
  <w:num w:numId="5" w16cid:durableId="2116174740">
    <w:abstractNumId w:val="0"/>
  </w:num>
  <w:num w:numId="6" w16cid:durableId="2087459692">
    <w:abstractNumId w:val="2"/>
  </w:num>
  <w:num w:numId="7" w16cid:durableId="1015349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23"/>
    <w:rsid w:val="00027A11"/>
    <w:rsid w:val="0003191C"/>
    <w:rsid w:val="000A134F"/>
    <w:rsid w:val="000C5F9E"/>
    <w:rsid w:val="000F1219"/>
    <w:rsid w:val="00105B22"/>
    <w:rsid w:val="00135876"/>
    <w:rsid w:val="001402E6"/>
    <w:rsid w:val="00177203"/>
    <w:rsid w:val="001A079F"/>
    <w:rsid w:val="001E467C"/>
    <w:rsid w:val="00245FCA"/>
    <w:rsid w:val="00270B8D"/>
    <w:rsid w:val="00281370"/>
    <w:rsid w:val="002B502C"/>
    <w:rsid w:val="00307583"/>
    <w:rsid w:val="00344D19"/>
    <w:rsid w:val="003822CF"/>
    <w:rsid w:val="003C051C"/>
    <w:rsid w:val="003E0CD9"/>
    <w:rsid w:val="00450F05"/>
    <w:rsid w:val="00456423"/>
    <w:rsid w:val="004D350D"/>
    <w:rsid w:val="004E10CC"/>
    <w:rsid w:val="00576CB1"/>
    <w:rsid w:val="005A5D60"/>
    <w:rsid w:val="005D0D6D"/>
    <w:rsid w:val="00633961"/>
    <w:rsid w:val="00651B9F"/>
    <w:rsid w:val="006712E6"/>
    <w:rsid w:val="00692D5A"/>
    <w:rsid w:val="006C0F2A"/>
    <w:rsid w:val="006D5CA3"/>
    <w:rsid w:val="006F0DDC"/>
    <w:rsid w:val="00710B5C"/>
    <w:rsid w:val="007238FA"/>
    <w:rsid w:val="007F07E7"/>
    <w:rsid w:val="00804537"/>
    <w:rsid w:val="00810DC4"/>
    <w:rsid w:val="0086106E"/>
    <w:rsid w:val="008E4E9C"/>
    <w:rsid w:val="008F080F"/>
    <w:rsid w:val="0095464E"/>
    <w:rsid w:val="009700F4"/>
    <w:rsid w:val="009A640D"/>
    <w:rsid w:val="009D2227"/>
    <w:rsid w:val="009D3EAA"/>
    <w:rsid w:val="009E08D9"/>
    <w:rsid w:val="009E4C80"/>
    <w:rsid w:val="00A64B58"/>
    <w:rsid w:val="00A9569B"/>
    <w:rsid w:val="00AB702C"/>
    <w:rsid w:val="00AF145F"/>
    <w:rsid w:val="00B123BF"/>
    <w:rsid w:val="00B17F95"/>
    <w:rsid w:val="00B379CD"/>
    <w:rsid w:val="00B73BD3"/>
    <w:rsid w:val="00B962CA"/>
    <w:rsid w:val="00BB0648"/>
    <w:rsid w:val="00BC1057"/>
    <w:rsid w:val="00BF3E35"/>
    <w:rsid w:val="00BF530B"/>
    <w:rsid w:val="00C032A2"/>
    <w:rsid w:val="00C73E35"/>
    <w:rsid w:val="00C86FEE"/>
    <w:rsid w:val="00CB2B19"/>
    <w:rsid w:val="00D427E0"/>
    <w:rsid w:val="00D92F0A"/>
    <w:rsid w:val="00D9593A"/>
    <w:rsid w:val="00DA6E08"/>
    <w:rsid w:val="00DC746D"/>
    <w:rsid w:val="00DF5456"/>
    <w:rsid w:val="00DF57B0"/>
    <w:rsid w:val="00E17D57"/>
    <w:rsid w:val="00E5271E"/>
    <w:rsid w:val="00E61B6C"/>
    <w:rsid w:val="00E82517"/>
    <w:rsid w:val="00F33994"/>
    <w:rsid w:val="00F75575"/>
    <w:rsid w:val="00F97372"/>
    <w:rsid w:val="00FF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89CC"/>
  <w15:docId w15:val="{30C55CA9-504C-4F9B-97B9-FEA90681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564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6423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45642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главление 4 Знак"/>
    <w:basedOn w:val="a0"/>
    <w:link w:val="42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3">
    <w:name w:val="Заголовок №4_"/>
    <w:basedOn w:val="a0"/>
    <w:link w:val="44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sid w:val="00456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564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61">
    <w:name w:val="Основной текст (6) + Не курсив"/>
    <w:basedOn w:val="6"/>
    <w:rsid w:val="004564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4564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4564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pt">
    <w:name w:val="Основной текст (2) + Курсив;Интервал 1 pt"/>
    <w:basedOn w:val="2"/>
    <w:rsid w:val="004564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"/>
    <w:basedOn w:val="2"/>
    <w:rsid w:val="00456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456423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456423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456423"/>
    <w:pPr>
      <w:shd w:val="clear" w:color="auto" w:fill="FFFFFF"/>
      <w:spacing w:before="516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456423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456423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4564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Заголовок №2"/>
    <w:basedOn w:val="a"/>
    <w:link w:val="21"/>
    <w:rsid w:val="00456423"/>
    <w:pPr>
      <w:shd w:val="clear" w:color="auto" w:fill="FFFFFF"/>
      <w:spacing w:after="240" w:line="0" w:lineRule="atLeast"/>
      <w:ind w:hanging="5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2">
    <w:name w:val="toc 4"/>
    <w:basedOn w:val="a"/>
    <w:link w:val="41"/>
    <w:autoRedefine/>
    <w:rsid w:val="00456423"/>
    <w:pPr>
      <w:shd w:val="clear" w:color="auto" w:fill="FFFFFF"/>
      <w:spacing w:line="274" w:lineRule="exact"/>
      <w:ind w:hanging="60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456423"/>
    <w:pPr>
      <w:shd w:val="clear" w:color="auto" w:fill="FFFFFF"/>
      <w:spacing w:after="60" w:line="274" w:lineRule="exact"/>
      <w:ind w:hanging="6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4">
    <w:name w:val="Заголовок №4"/>
    <w:basedOn w:val="a"/>
    <w:link w:val="43"/>
    <w:rsid w:val="00456423"/>
    <w:pPr>
      <w:shd w:val="clear" w:color="auto" w:fill="FFFFFF"/>
      <w:spacing w:before="60" w:after="180" w:line="0" w:lineRule="atLeast"/>
      <w:ind w:hanging="840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45642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7">
    <w:name w:val="Подпись к таблице"/>
    <w:basedOn w:val="a"/>
    <w:link w:val="a6"/>
    <w:rsid w:val="00456423"/>
    <w:pPr>
      <w:shd w:val="clear" w:color="auto" w:fill="FFFFFF"/>
      <w:spacing w:line="413" w:lineRule="exact"/>
      <w:ind w:firstLine="7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EC16-D858-45BE-B4EB-3E8C15CE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9743</Words>
  <Characters>55541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3</cp:revision>
  <dcterms:created xsi:type="dcterms:W3CDTF">2026-07-07T07:07:00Z</dcterms:created>
  <dcterms:modified xsi:type="dcterms:W3CDTF">2026-07-07T08:41:00Z</dcterms:modified>
</cp:coreProperties>
</file>